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B404" w14:textId="56A46842" w:rsidR="00E34751" w:rsidRDefault="00E34751" w:rsidP="00066CB7">
      <w:pPr>
        <w:pStyle w:val="Heading1"/>
        <w:tabs>
          <w:tab w:val="left" w:pos="10710"/>
        </w:tabs>
        <w:spacing w:before="42"/>
        <w:ind w:left="3193"/>
        <w:jc w:val="both"/>
        <w:rPr>
          <w:rFonts w:ascii="Times New Roman" w:hAnsi="Times New Roman" w:cs="Times New Roman"/>
        </w:rPr>
      </w:pPr>
      <w:r w:rsidRPr="00186D20">
        <w:rPr>
          <w:rFonts w:ascii="Times New Roman" w:hAnsi="Times New Roman" w:cs="Times New Roman"/>
          <w:noProof/>
        </w:rPr>
        <w:drawing>
          <wp:anchor distT="0" distB="0" distL="114300" distR="114300" simplePos="0" relativeHeight="251658240" behindDoc="1" locked="0" layoutInCell="1" allowOverlap="1" wp14:anchorId="3BFEDDFE" wp14:editId="4ED52506">
            <wp:simplePos x="0" y="0"/>
            <wp:positionH relativeFrom="column">
              <wp:posOffset>3158099</wp:posOffset>
            </wp:positionH>
            <wp:positionV relativeFrom="paragraph">
              <wp:posOffset>586</wp:posOffset>
            </wp:positionV>
            <wp:extent cx="443133" cy="493993"/>
            <wp:effectExtent l="0" t="0" r="1905" b="1905"/>
            <wp:wrapTight wrapText="bothSides">
              <wp:wrapPolygon edited="0">
                <wp:start x="0" y="0"/>
                <wp:lineTo x="0" y="21127"/>
                <wp:lineTo x="21073" y="21127"/>
                <wp:lineTo x="21073"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7" cstate="print">
                      <a:extLst>
                        <a:ext uri="{28A0092B-C50C-407E-A947-70E740481C1C}">
                          <a14:useLocalDpi xmlns:a14="http://schemas.microsoft.com/office/drawing/2010/main" val="0"/>
                        </a:ext>
                      </a:extLst>
                    </a:blip>
                    <a:srcRect l="13944" t="11088" r="5092" b="9586"/>
                    <a:stretch/>
                  </pic:blipFill>
                  <pic:spPr bwMode="auto">
                    <a:xfrm>
                      <a:off x="0" y="0"/>
                      <a:ext cx="443133" cy="493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9DC78C" w14:textId="61E61D3E" w:rsidR="006B7D7E" w:rsidRDefault="006B7D7E" w:rsidP="006B7D7E">
      <w:pPr>
        <w:pStyle w:val="Heading1"/>
        <w:tabs>
          <w:tab w:val="left" w:pos="90"/>
          <w:tab w:val="left" w:pos="10710"/>
        </w:tabs>
        <w:spacing w:before="42"/>
        <w:ind w:left="0" w:right="10"/>
        <w:rPr>
          <w:rFonts w:ascii="Times New Roman" w:hAnsi="Times New Roman" w:cs="Times New Roman"/>
        </w:rPr>
      </w:pPr>
    </w:p>
    <w:p w14:paraId="53FCBB26" w14:textId="77777777" w:rsidR="006B7D7E" w:rsidRPr="006B7D7E" w:rsidRDefault="006B7D7E" w:rsidP="006B7D7E">
      <w:pPr>
        <w:pStyle w:val="Heading1"/>
        <w:tabs>
          <w:tab w:val="left" w:pos="90"/>
          <w:tab w:val="left" w:pos="10710"/>
        </w:tabs>
        <w:spacing w:before="42"/>
        <w:ind w:left="0" w:right="10"/>
        <w:rPr>
          <w:rFonts w:ascii="Times New Roman" w:hAnsi="Times New Roman" w:cs="Times New Roman"/>
          <w:sz w:val="16"/>
          <w:szCs w:val="16"/>
        </w:rPr>
      </w:pPr>
    </w:p>
    <w:p w14:paraId="7C408510" w14:textId="321D644E" w:rsidR="00DA7F85" w:rsidRPr="00186D20" w:rsidRDefault="00DA7F85" w:rsidP="006B7D7E">
      <w:pPr>
        <w:pStyle w:val="Heading1"/>
        <w:tabs>
          <w:tab w:val="left" w:pos="90"/>
          <w:tab w:val="left" w:pos="10710"/>
        </w:tabs>
        <w:spacing w:before="42"/>
        <w:ind w:left="0" w:right="10"/>
        <w:rPr>
          <w:rFonts w:ascii="Times New Roman" w:hAnsi="Times New Roman" w:cs="Times New Roman"/>
        </w:rPr>
      </w:pPr>
      <w:r w:rsidRPr="00186D20">
        <w:rPr>
          <w:rFonts w:ascii="Times New Roman" w:hAnsi="Times New Roman" w:cs="Times New Roman"/>
        </w:rPr>
        <w:t>Saraland City</w:t>
      </w:r>
      <w:r w:rsidRPr="00186D20">
        <w:rPr>
          <w:rFonts w:ascii="Times New Roman" w:hAnsi="Times New Roman" w:cs="Times New Roman"/>
          <w:spacing w:val="1"/>
        </w:rPr>
        <w:t xml:space="preserve"> </w:t>
      </w:r>
      <w:r w:rsidRPr="00186D20">
        <w:rPr>
          <w:rFonts w:ascii="Times New Roman" w:hAnsi="Times New Roman" w:cs="Times New Roman"/>
        </w:rPr>
        <w:t>Schools</w:t>
      </w:r>
    </w:p>
    <w:p w14:paraId="46D4294A" w14:textId="77777777" w:rsidR="00DA7F85" w:rsidRDefault="003B4B63" w:rsidP="00066CB7">
      <w:pPr>
        <w:pStyle w:val="Heading1"/>
        <w:tabs>
          <w:tab w:val="left" w:pos="10710"/>
        </w:tabs>
        <w:spacing w:before="42"/>
        <w:ind w:right="1630"/>
        <w:jc w:val="both"/>
        <w:rPr>
          <w:rFonts w:ascii="Times New Roman" w:hAnsi="Times New Roman" w:cs="Times New Roman"/>
          <w:spacing w:val="-46"/>
        </w:rPr>
      </w:pPr>
      <w:r w:rsidRPr="00186D20">
        <w:rPr>
          <w:rFonts w:ascii="Times New Roman" w:hAnsi="Times New Roman" w:cs="Times New Roman"/>
        </w:rPr>
        <w:t>Assessment</w:t>
      </w:r>
      <w:r w:rsidRPr="00186D20">
        <w:rPr>
          <w:rFonts w:ascii="Times New Roman" w:hAnsi="Times New Roman" w:cs="Times New Roman"/>
          <w:spacing w:val="-5"/>
        </w:rPr>
        <w:t xml:space="preserve"> </w:t>
      </w:r>
      <w:r w:rsidRPr="00186D20">
        <w:rPr>
          <w:rFonts w:ascii="Times New Roman" w:hAnsi="Times New Roman" w:cs="Times New Roman"/>
        </w:rPr>
        <w:t>and</w:t>
      </w:r>
      <w:r w:rsidRPr="00186D20">
        <w:rPr>
          <w:rFonts w:ascii="Times New Roman" w:hAnsi="Times New Roman" w:cs="Times New Roman"/>
          <w:spacing w:val="-4"/>
        </w:rPr>
        <w:t xml:space="preserve"> </w:t>
      </w:r>
      <w:r w:rsidRPr="00186D20">
        <w:rPr>
          <w:rFonts w:ascii="Times New Roman" w:hAnsi="Times New Roman" w:cs="Times New Roman"/>
        </w:rPr>
        <w:t>Evaluation</w:t>
      </w:r>
      <w:r w:rsidRPr="00186D20">
        <w:rPr>
          <w:rFonts w:ascii="Times New Roman" w:hAnsi="Times New Roman" w:cs="Times New Roman"/>
          <w:spacing w:val="-3"/>
        </w:rPr>
        <w:t xml:space="preserve"> </w:t>
      </w:r>
      <w:r w:rsidRPr="00186D20">
        <w:rPr>
          <w:rFonts w:ascii="Times New Roman" w:hAnsi="Times New Roman" w:cs="Times New Roman"/>
        </w:rPr>
        <w:t>of</w:t>
      </w:r>
      <w:r w:rsidRPr="00186D20">
        <w:rPr>
          <w:rFonts w:ascii="Times New Roman" w:hAnsi="Times New Roman" w:cs="Times New Roman"/>
          <w:spacing w:val="-4"/>
        </w:rPr>
        <w:t xml:space="preserve"> </w:t>
      </w:r>
      <w:r w:rsidRPr="00186D20">
        <w:rPr>
          <w:rFonts w:ascii="Times New Roman" w:hAnsi="Times New Roman" w:cs="Times New Roman"/>
        </w:rPr>
        <w:t>Student</w:t>
      </w:r>
      <w:r w:rsidR="00DA7F85">
        <w:rPr>
          <w:rFonts w:ascii="Times New Roman" w:hAnsi="Times New Roman" w:cs="Times New Roman"/>
          <w:spacing w:val="-3"/>
        </w:rPr>
        <w:t xml:space="preserve"> </w:t>
      </w:r>
      <w:r w:rsidRPr="00186D20">
        <w:rPr>
          <w:rFonts w:ascii="Times New Roman" w:hAnsi="Times New Roman" w:cs="Times New Roman"/>
        </w:rPr>
        <w:t>Learning</w:t>
      </w:r>
      <w:r w:rsidRPr="00186D20">
        <w:rPr>
          <w:rFonts w:ascii="Times New Roman" w:hAnsi="Times New Roman" w:cs="Times New Roman"/>
          <w:spacing w:val="-46"/>
        </w:rPr>
        <w:t xml:space="preserve"> </w:t>
      </w:r>
      <w:r w:rsidR="00DA7F85">
        <w:rPr>
          <w:rFonts w:ascii="Times New Roman" w:hAnsi="Times New Roman" w:cs="Times New Roman"/>
          <w:spacing w:val="-46"/>
        </w:rPr>
        <w:t xml:space="preserve">  </w:t>
      </w:r>
    </w:p>
    <w:p w14:paraId="2F8B55E3" w14:textId="77777777" w:rsidR="00C443B8" w:rsidRPr="00186D20" w:rsidRDefault="00C443B8" w:rsidP="00066CB7">
      <w:pPr>
        <w:pStyle w:val="Heading1"/>
        <w:tabs>
          <w:tab w:val="left" w:pos="10710"/>
        </w:tabs>
        <w:spacing w:line="267" w:lineRule="exact"/>
        <w:ind w:left="3192"/>
        <w:jc w:val="both"/>
        <w:rPr>
          <w:rFonts w:ascii="Times New Roman" w:hAnsi="Times New Roman" w:cs="Times New Roman"/>
        </w:rPr>
      </w:pPr>
    </w:p>
    <w:p w14:paraId="5DF53283" w14:textId="172F0433" w:rsidR="00FB6B36" w:rsidRPr="00186D20" w:rsidRDefault="00186D20" w:rsidP="008F5502">
      <w:pPr>
        <w:pStyle w:val="Heading1"/>
        <w:tabs>
          <w:tab w:val="left" w:pos="10710"/>
        </w:tabs>
        <w:spacing w:line="267" w:lineRule="exact"/>
        <w:ind w:left="0" w:right="0"/>
        <w:rPr>
          <w:rFonts w:ascii="Times New Roman" w:hAnsi="Times New Roman" w:cs="Times New Roman"/>
        </w:rPr>
      </w:pPr>
      <w:r w:rsidRPr="00186D20">
        <w:rPr>
          <w:rFonts w:ascii="Times New Roman" w:hAnsi="Times New Roman" w:cs="Times New Roman"/>
        </w:rPr>
        <w:t>FORMATIVE</w:t>
      </w:r>
      <w:r w:rsidRPr="00186D20">
        <w:rPr>
          <w:rFonts w:ascii="Times New Roman" w:hAnsi="Times New Roman" w:cs="Times New Roman"/>
          <w:spacing w:val="-5"/>
        </w:rPr>
        <w:t xml:space="preserve"> </w:t>
      </w:r>
      <w:r w:rsidRPr="00186D20">
        <w:rPr>
          <w:rFonts w:ascii="Times New Roman" w:hAnsi="Times New Roman" w:cs="Times New Roman"/>
        </w:rPr>
        <w:t>ASSESSMENT</w:t>
      </w:r>
    </w:p>
    <w:p w14:paraId="229FBCE2" w14:textId="77777777" w:rsidR="00FB6B36" w:rsidRPr="00186D20" w:rsidRDefault="00FB6B36" w:rsidP="00066CB7">
      <w:pPr>
        <w:pStyle w:val="BodyText"/>
        <w:tabs>
          <w:tab w:val="left" w:pos="10710"/>
        </w:tabs>
        <w:ind w:left="0" w:firstLine="0"/>
        <w:jc w:val="both"/>
        <w:rPr>
          <w:rFonts w:ascii="Times New Roman" w:hAnsi="Times New Roman" w:cs="Times New Roman"/>
          <w:b/>
        </w:rPr>
      </w:pPr>
    </w:p>
    <w:p w14:paraId="651DF627" w14:textId="1CE2E67B" w:rsidR="00FB6B36" w:rsidRPr="00186D20" w:rsidRDefault="00186D20" w:rsidP="00066CB7">
      <w:pPr>
        <w:pStyle w:val="BodyText"/>
        <w:tabs>
          <w:tab w:val="left" w:pos="10710"/>
        </w:tabs>
        <w:ind w:left="104" w:firstLine="0"/>
        <w:jc w:val="both"/>
        <w:rPr>
          <w:rFonts w:ascii="Times New Roman" w:hAnsi="Times New Roman" w:cs="Times New Roman"/>
          <w:i/>
          <w:iCs/>
        </w:rPr>
      </w:pPr>
      <w:r>
        <w:rPr>
          <w:rFonts w:ascii="Times New Roman" w:hAnsi="Times New Roman" w:cs="Times New Roman"/>
          <w:b/>
          <w:bCs/>
          <w:i/>
          <w:iCs/>
        </w:rPr>
        <w:t>A</w:t>
      </w:r>
      <w:r w:rsidR="003B4B63" w:rsidRPr="00186D20">
        <w:rPr>
          <w:rFonts w:ascii="Times New Roman" w:hAnsi="Times New Roman" w:cs="Times New Roman"/>
          <w:b/>
          <w:bCs/>
          <w:i/>
          <w:iCs/>
        </w:rPr>
        <w:t xml:space="preserve">n intentional process </w:t>
      </w:r>
      <w:r w:rsidR="00C443B8" w:rsidRPr="00186D20">
        <w:rPr>
          <w:rFonts w:ascii="Times New Roman" w:hAnsi="Times New Roman" w:cs="Times New Roman"/>
          <w:b/>
          <w:bCs/>
          <w:i/>
          <w:iCs/>
        </w:rPr>
        <w:t xml:space="preserve">during instruction </w:t>
      </w:r>
      <w:r w:rsidR="002646EA" w:rsidRPr="00186D20">
        <w:rPr>
          <w:rFonts w:ascii="Times New Roman" w:hAnsi="Times New Roman" w:cs="Times New Roman"/>
          <w:b/>
          <w:bCs/>
          <w:i/>
          <w:iCs/>
        </w:rPr>
        <w:t xml:space="preserve">to </w:t>
      </w:r>
      <w:r w:rsidR="00C443B8" w:rsidRPr="00186D20">
        <w:rPr>
          <w:rFonts w:ascii="Times New Roman" w:hAnsi="Times New Roman" w:cs="Times New Roman"/>
          <w:b/>
          <w:bCs/>
          <w:i/>
          <w:iCs/>
        </w:rPr>
        <w:t>support</w:t>
      </w:r>
      <w:r w:rsidR="002646EA" w:rsidRPr="00186D20">
        <w:rPr>
          <w:rFonts w:ascii="Times New Roman" w:hAnsi="Times New Roman" w:cs="Times New Roman"/>
          <w:b/>
          <w:bCs/>
          <w:i/>
          <w:iCs/>
        </w:rPr>
        <w:t xml:space="preserve"> </w:t>
      </w:r>
      <w:r w:rsidR="00C443B8" w:rsidRPr="00186D20">
        <w:rPr>
          <w:rFonts w:ascii="Times New Roman" w:hAnsi="Times New Roman" w:cs="Times New Roman"/>
          <w:b/>
          <w:bCs/>
          <w:i/>
          <w:iCs/>
        </w:rPr>
        <w:t>the learning of</w:t>
      </w:r>
      <w:r w:rsidR="002646EA" w:rsidRPr="00186D20">
        <w:rPr>
          <w:rFonts w:ascii="Times New Roman" w:hAnsi="Times New Roman" w:cs="Times New Roman"/>
          <w:b/>
          <w:bCs/>
          <w:i/>
          <w:iCs/>
          <w:spacing w:val="-2"/>
        </w:rPr>
        <w:t xml:space="preserve"> </w:t>
      </w:r>
      <w:r w:rsidR="00C443B8" w:rsidRPr="00186D20">
        <w:rPr>
          <w:rFonts w:ascii="Times New Roman" w:hAnsi="Times New Roman" w:cs="Times New Roman"/>
          <w:b/>
          <w:bCs/>
          <w:i/>
          <w:iCs/>
          <w:spacing w:val="-2"/>
        </w:rPr>
        <w:t xml:space="preserve">planned </w:t>
      </w:r>
      <w:r w:rsidR="002646EA" w:rsidRPr="00186D20">
        <w:rPr>
          <w:rFonts w:ascii="Times New Roman" w:hAnsi="Times New Roman" w:cs="Times New Roman"/>
          <w:b/>
          <w:bCs/>
          <w:i/>
          <w:iCs/>
        </w:rPr>
        <w:t>instructional</w:t>
      </w:r>
      <w:r w:rsidR="002646EA" w:rsidRPr="00186D20">
        <w:rPr>
          <w:rFonts w:ascii="Times New Roman" w:hAnsi="Times New Roman" w:cs="Times New Roman"/>
          <w:b/>
          <w:bCs/>
          <w:i/>
          <w:iCs/>
          <w:spacing w:val="-1"/>
        </w:rPr>
        <w:t xml:space="preserve"> </w:t>
      </w:r>
      <w:r w:rsidR="002646EA" w:rsidRPr="00186D20">
        <w:rPr>
          <w:rFonts w:ascii="Times New Roman" w:hAnsi="Times New Roman" w:cs="Times New Roman"/>
          <w:b/>
          <w:bCs/>
          <w:i/>
          <w:iCs/>
        </w:rPr>
        <w:t xml:space="preserve">outcomes </w:t>
      </w:r>
      <w:r w:rsidR="00C443B8" w:rsidRPr="00186D20">
        <w:rPr>
          <w:rFonts w:ascii="Times New Roman" w:hAnsi="Times New Roman" w:cs="Times New Roman"/>
          <w:b/>
          <w:bCs/>
          <w:i/>
          <w:iCs/>
        </w:rPr>
        <w:t>by</w:t>
      </w:r>
      <w:r w:rsidR="003B4B63" w:rsidRPr="00186D20">
        <w:rPr>
          <w:rFonts w:ascii="Times New Roman" w:hAnsi="Times New Roman" w:cs="Times New Roman"/>
          <w:b/>
          <w:bCs/>
          <w:i/>
          <w:iCs/>
        </w:rPr>
        <w:t xml:space="preserve"> monitor</w:t>
      </w:r>
      <w:r w:rsidR="00C443B8" w:rsidRPr="00186D20">
        <w:rPr>
          <w:rFonts w:ascii="Times New Roman" w:hAnsi="Times New Roman" w:cs="Times New Roman"/>
          <w:b/>
          <w:bCs/>
          <w:i/>
          <w:iCs/>
        </w:rPr>
        <w:t>ing</w:t>
      </w:r>
      <w:r>
        <w:rPr>
          <w:rFonts w:ascii="Times New Roman" w:hAnsi="Times New Roman" w:cs="Times New Roman"/>
          <w:b/>
          <w:bCs/>
          <w:i/>
          <w:iCs/>
        </w:rPr>
        <w:t xml:space="preserve"> student progress</w:t>
      </w:r>
      <w:r w:rsidR="003B4B63" w:rsidRPr="00186D20">
        <w:rPr>
          <w:rFonts w:ascii="Times New Roman" w:hAnsi="Times New Roman" w:cs="Times New Roman"/>
          <w:b/>
          <w:bCs/>
          <w:i/>
          <w:iCs/>
        </w:rPr>
        <w:t>, provid</w:t>
      </w:r>
      <w:r w:rsidR="00C443B8" w:rsidRPr="00186D20">
        <w:rPr>
          <w:rFonts w:ascii="Times New Roman" w:hAnsi="Times New Roman" w:cs="Times New Roman"/>
          <w:b/>
          <w:bCs/>
          <w:i/>
          <w:iCs/>
        </w:rPr>
        <w:t>ing</w:t>
      </w:r>
      <w:r w:rsidR="003B4B63" w:rsidRPr="00186D20">
        <w:rPr>
          <w:rFonts w:ascii="Times New Roman" w:hAnsi="Times New Roman" w:cs="Times New Roman"/>
          <w:b/>
          <w:bCs/>
          <w:i/>
          <w:iCs/>
        </w:rPr>
        <w:t xml:space="preserve"> feedback, and</w:t>
      </w:r>
      <w:r w:rsidR="003B4B63" w:rsidRPr="00186D20">
        <w:rPr>
          <w:rFonts w:ascii="Times New Roman" w:hAnsi="Times New Roman" w:cs="Times New Roman"/>
          <w:b/>
          <w:bCs/>
          <w:i/>
          <w:iCs/>
          <w:spacing w:val="1"/>
        </w:rPr>
        <w:t xml:space="preserve"> </w:t>
      </w:r>
      <w:r w:rsidR="00E34751" w:rsidRPr="00186D20">
        <w:rPr>
          <w:rFonts w:ascii="Times New Roman" w:hAnsi="Times New Roman" w:cs="Times New Roman"/>
          <w:b/>
          <w:bCs/>
          <w:i/>
          <w:iCs/>
        </w:rPr>
        <w:t>adjust</w:t>
      </w:r>
      <w:r w:rsidR="00C443B8" w:rsidRPr="00186D20">
        <w:rPr>
          <w:rFonts w:ascii="Times New Roman" w:hAnsi="Times New Roman" w:cs="Times New Roman"/>
          <w:b/>
          <w:bCs/>
          <w:i/>
          <w:iCs/>
        </w:rPr>
        <w:t>ing</w:t>
      </w:r>
      <w:r w:rsidR="003B4B63" w:rsidRPr="00186D20">
        <w:rPr>
          <w:rFonts w:ascii="Times New Roman" w:hAnsi="Times New Roman" w:cs="Times New Roman"/>
          <w:b/>
          <w:bCs/>
          <w:i/>
          <w:iCs/>
        </w:rPr>
        <w:t xml:space="preserve"> teaching</w:t>
      </w:r>
      <w:r w:rsidR="003B4B63" w:rsidRPr="00186D20">
        <w:rPr>
          <w:rFonts w:ascii="Times New Roman" w:hAnsi="Times New Roman" w:cs="Times New Roman"/>
          <w:b/>
          <w:bCs/>
          <w:i/>
          <w:iCs/>
          <w:spacing w:val="-1"/>
        </w:rPr>
        <w:t xml:space="preserve"> </w:t>
      </w:r>
      <w:r w:rsidR="00C443B8" w:rsidRPr="00186D20">
        <w:rPr>
          <w:rFonts w:ascii="Times New Roman" w:hAnsi="Times New Roman" w:cs="Times New Roman"/>
          <w:b/>
          <w:bCs/>
          <w:i/>
          <w:iCs/>
          <w:spacing w:val="-1"/>
        </w:rPr>
        <w:t>practices</w:t>
      </w:r>
    </w:p>
    <w:p w14:paraId="49791E05" w14:textId="77777777" w:rsidR="00FB6B36" w:rsidRPr="00186D20" w:rsidRDefault="00FB6B36" w:rsidP="00066CB7">
      <w:pPr>
        <w:pStyle w:val="BodyText"/>
        <w:tabs>
          <w:tab w:val="left" w:pos="10710"/>
        </w:tabs>
        <w:spacing w:before="10"/>
        <w:ind w:left="0" w:firstLine="0"/>
        <w:jc w:val="both"/>
        <w:rPr>
          <w:rFonts w:ascii="Times New Roman" w:hAnsi="Times New Roman" w:cs="Times New Roman"/>
          <w:sz w:val="21"/>
        </w:rPr>
      </w:pPr>
    </w:p>
    <w:p w14:paraId="6FA0F1FF" w14:textId="507CE943" w:rsidR="00FB6B36" w:rsidRDefault="003B4B63" w:rsidP="00066CB7">
      <w:pPr>
        <w:tabs>
          <w:tab w:val="left" w:pos="464"/>
          <w:tab w:val="left" w:pos="10710"/>
        </w:tabs>
        <w:spacing w:before="1"/>
        <w:ind w:right="10"/>
        <w:jc w:val="both"/>
        <w:rPr>
          <w:rFonts w:ascii="Times New Roman" w:hAnsi="Times New Roman" w:cs="Times New Roman"/>
        </w:rPr>
      </w:pPr>
      <w:r w:rsidRPr="009B072D">
        <w:rPr>
          <w:rFonts w:ascii="Times New Roman" w:hAnsi="Times New Roman" w:cs="Times New Roman"/>
          <w:b/>
          <w:bCs/>
        </w:rPr>
        <w:t>Teacher</w:t>
      </w:r>
      <w:r w:rsidR="00C443B8" w:rsidRPr="009B072D">
        <w:rPr>
          <w:rFonts w:ascii="Times New Roman" w:hAnsi="Times New Roman" w:cs="Times New Roman"/>
          <w:b/>
          <w:bCs/>
        </w:rPr>
        <w:t>-</w:t>
      </w:r>
      <w:r w:rsidR="00186D20" w:rsidRPr="009B072D">
        <w:rPr>
          <w:rFonts w:ascii="Times New Roman" w:hAnsi="Times New Roman" w:cs="Times New Roman"/>
          <w:b/>
          <w:bCs/>
        </w:rPr>
        <w:t>designed</w:t>
      </w:r>
      <w:r w:rsidRPr="00186D20">
        <w:rPr>
          <w:rFonts w:ascii="Times New Roman" w:hAnsi="Times New Roman" w:cs="Times New Roman"/>
        </w:rPr>
        <w:t xml:space="preserve"> includes but is not limited to observ</w:t>
      </w:r>
      <w:r w:rsidR="00C443B8" w:rsidRPr="00186D20">
        <w:rPr>
          <w:rFonts w:ascii="Times New Roman" w:hAnsi="Times New Roman" w:cs="Times New Roman"/>
        </w:rPr>
        <w:t>ing</w:t>
      </w:r>
      <w:r w:rsidRPr="00186D20">
        <w:rPr>
          <w:rFonts w:ascii="Times New Roman" w:hAnsi="Times New Roman" w:cs="Times New Roman"/>
        </w:rPr>
        <w:t>, questioning</w:t>
      </w:r>
      <w:r w:rsidR="00C443B8" w:rsidRPr="00186D20">
        <w:rPr>
          <w:rFonts w:ascii="Times New Roman" w:hAnsi="Times New Roman" w:cs="Times New Roman"/>
        </w:rPr>
        <w:t xml:space="preserve"> as well as use of </w:t>
      </w:r>
      <w:r w:rsidRPr="00186D20">
        <w:rPr>
          <w:rFonts w:ascii="Times New Roman" w:hAnsi="Times New Roman" w:cs="Times New Roman"/>
        </w:rPr>
        <w:t>practic</w:t>
      </w:r>
      <w:r w:rsidR="00D374AF">
        <w:rPr>
          <w:rFonts w:ascii="Times New Roman" w:hAnsi="Times New Roman" w:cs="Times New Roman"/>
        </w:rPr>
        <w:t xml:space="preserve">e, </w:t>
      </w:r>
      <w:r w:rsidRPr="00186D20">
        <w:rPr>
          <w:rFonts w:ascii="Times New Roman" w:hAnsi="Times New Roman" w:cs="Times New Roman"/>
        </w:rPr>
        <w:t xml:space="preserve">quizzes, tests, projects, </w:t>
      </w:r>
      <w:r w:rsidR="00C443B8" w:rsidRPr="00186D20">
        <w:rPr>
          <w:rFonts w:ascii="Times New Roman" w:hAnsi="Times New Roman" w:cs="Times New Roman"/>
        </w:rPr>
        <w:t xml:space="preserve">checklists, rubrics, </w:t>
      </w:r>
      <w:r w:rsidRPr="00186D20">
        <w:rPr>
          <w:rFonts w:ascii="Times New Roman" w:hAnsi="Times New Roman" w:cs="Times New Roman"/>
        </w:rPr>
        <w:t>and</w:t>
      </w:r>
      <w:r w:rsidRPr="00186D20">
        <w:rPr>
          <w:rFonts w:ascii="Times New Roman" w:hAnsi="Times New Roman" w:cs="Times New Roman"/>
          <w:spacing w:val="-4"/>
        </w:rPr>
        <w:t xml:space="preserve"> </w:t>
      </w:r>
      <w:r w:rsidRPr="00186D20">
        <w:rPr>
          <w:rFonts w:ascii="Times New Roman" w:hAnsi="Times New Roman" w:cs="Times New Roman"/>
        </w:rPr>
        <w:t>other</w:t>
      </w:r>
      <w:r w:rsidRPr="00186D20">
        <w:rPr>
          <w:rFonts w:ascii="Times New Roman" w:hAnsi="Times New Roman" w:cs="Times New Roman"/>
          <w:spacing w:val="-3"/>
        </w:rPr>
        <w:t xml:space="preserve"> </w:t>
      </w:r>
      <w:r w:rsidR="00C443B8" w:rsidRPr="00186D20">
        <w:rPr>
          <w:rFonts w:ascii="Times New Roman" w:hAnsi="Times New Roman" w:cs="Times New Roman"/>
        </w:rPr>
        <w:t>methods</w:t>
      </w:r>
      <w:r w:rsidRPr="00186D20">
        <w:rPr>
          <w:rFonts w:ascii="Times New Roman" w:hAnsi="Times New Roman" w:cs="Times New Roman"/>
          <w:spacing w:val="-2"/>
        </w:rPr>
        <w:t xml:space="preserve"> </w:t>
      </w:r>
      <w:r w:rsidR="009B072D">
        <w:rPr>
          <w:rFonts w:ascii="Times New Roman" w:hAnsi="Times New Roman" w:cs="Times New Roman"/>
        </w:rPr>
        <w:t xml:space="preserve">to </w:t>
      </w:r>
      <w:r w:rsidRPr="009B072D">
        <w:rPr>
          <w:rFonts w:ascii="Times New Roman" w:hAnsi="Times New Roman" w:cs="Times New Roman"/>
        </w:rPr>
        <w:t>measure</w:t>
      </w:r>
      <w:r w:rsidRPr="009B072D">
        <w:rPr>
          <w:rFonts w:ascii="Times New Roman" w:hAnsi="Times New Roman" w:cs="Times New Roman"/>
          <w:spacing w:val="-3"/>
        </w:rPr>
        <w:t xml:space="preserve"> </w:t>
      </w:r>
      <w:r w:rsidRPr="009B072D">
        <w:rPr>
          <w:rFonts w:ascii="Times New Roman" w:hAnsi="Times New Roman" w:cs="Times New Roman"/>
        </w:rPr>
        <w:t>student</w:t>
      </w:r>
      <w:r w:rsidRPr="009B072D">
        <w:rPr>
          <w:rFonts w:ascii="Times New Roman" w:hAnsi="Times New Roman" w:cs="Times New Roman"/>
          <w:spacing w:val="-1"/>
        </w:rPr>
        <w:t xml:space="preserve"> </w:t>
      </w:r>
      <w:r w:rsidRPr="009B072D">
        <w:rPr>
          <w:rFonts w:ascii="Times New Roman" w:hAnsi="Times New Roman" w:cs="Times New Roman"/>
        </w:rPr>
        <w:t>progress</w:t>
      </w:r>
      <w:r w:rsidRPr="009B072D">
        <w:rPr>
          <w:rFonts w:ascii="Times New Roman" w:hAnsi="Times New Roman" w:cs="Times New Roman"/>
          <w:spacing w:val="-2"/>
        </w:rPr>
        <w:t xml:space="preserve"> </w:t>
      </w:r>
      <w:r w:rsidRPr="009B072D">
        <w:rPr>
          <w:rFonts w:ascii="Times New Roman" w:hAnsi="Times New Roman" w:cs="Times New Roman"/>
        </w:rPr>
        <w:t>and</w:t>
      </w:r>
      <w:r w:rsidRPr="009B072D">
        <w:rPr>
          <w:rFonts w:ascii="Times New Roman" w:hAnsi="Times New Roman" w:cs="Times New Roman"/>
          <w:spacing w:val="-2"/>
        </w:rPr>
        <w:t xml:space="preserve"> </w:t>
      </w:r>
      <w:r w:rsidRPr="009B072D">
        <w:rPr>
          <w:rFonts w:ascii="Times New Roman" w:hAnsi="Times New Roman" w:cs="Times New Roman"/>
        </w:rPr>
        <w:t>instructional</w:t>
      </w:r>
      <w:r w:rsidRPr="009B072D">
        <w:rPr>
          <w:rFonts w:ascii="Times New Roman" w:hAnsi="Times New Roman" w:cs="Times New Roman"/>
          <w:spacing w:val="-4"/>
        </w:rPr>
        <w:t xml:space="preserve"> </w:t>
      </w:r>
      <w:r w:rsidRPr="009B072D">
        <w:rPr>
          <w:rFonts w:ascii="Times New Roman" w:hAnsi="Times New Roman" w:cs="Times New Roman"/>
        </w:rPr>
        <w:t>effectiveness</w:t>
      </w:r>
      <w:r w:rsidR="009B072D">
        <w:rPr>
          <w:rFonts w:ascii="Times New Roman" w:hAnsi="Times New Roman" w:cs="Times New Roman"/>
        </w:rPr>
        <w:t>.</w:t>
      </w:r>
    </w:p>
    <w:p w14:paraId="0C70B18F" w14:textId="77777777" w:rsidR="00FB6B36" w:rsidRPr="00186D20" w:rsidRDefault="00FB6B36" w:rsidP="00066CB7">
      <w:pPr>
        <w:pStyle w:val="BodyText"/>
        <w:tabs>
          <w:tab w:val="left" w:pos="10710"/>
        </w:tabs>
        <w:ind w:left="0" w:firstLine="0"/>
        <w:jc w:val="both"/>
        <w:rPr>
          <w:rFonts w:ascii="Times New Roman" w:hAnsi="Times New Roman" w:cs="Times New Roman"/>
        </w:rPr>
      </w:pPr>
    </w:p>
    <w:p w14:paraId="678EBC64" w14:textId="5DE82519" w:rsidR="00FB6B36" w:rsidRPr="009B072D" w:rsidRDefault="003B4B63" w:rsidP="00066CB7">
      <w:pPr>
        <w:tabs>
          <w:tab w:val="left" w:pos="464"/>
          <w:tab w:val="left" w:pos="10710"/>
        </w:tabs>
        <w:spacing w:before="1"/>
        <w:jc w:val="both"/>
        <w:rPr>
          <w:rFonts w:ascii="Times New Roman" w:hAnsi="Times New Roman" w:cs="Times New Roman"/>
          <w:b/>
          <w:bCs/>
        </w:rPr>
      </w:pPr>
      <w:r w:rsidRPr="009B072D">
        <w:rPr>
          <w:rFonts w:ascii="Times New Roman" w:hAnsi="Times New Roman" w:cs="Times New Roman"/>
          <w:b/>
          <w:bCs/>
        </w:rPr>
        <w:t>Dynamic</w:t>
      </w:r>
      <w:r w:rsidRPr="009B072D">
        <w:rPr>
          <w:rFonts w:ascii="Times New Roman" w:hAnsi="Times New Roman" w:cs="Times New Roman"/>
          <w:b/>
          <w:bCs/>
          <w:spacing w:val="-1"/>
        </w:rPr>
        <w:t xml:space="preserve"> </w:t>
      </w:r>
      <w:r w:rsidRPr="009B072D">
        <w:rPr>
          <w:rFonts w:ascii="Times New Roman" w:hAnsi="Times New Roman" w:cs="Times New Roman"/>
          <w:b/>
          <w:bCs/>
        </w:rPr>
        <w:t>Indicators of</w:t>
      </w:r>
      <w:r w:rsidRPr="009B072D">
        <w:rPr>
          <w:rFonts w:ascii="Times New Roman" w:hAnsi="Times New Roman" w:cs="Times New Roman"/>
          <w:b/>
          <w:bCs/>
          <w:spacing w:val="-2"/>
        </w:rPr>
        <w:t xml:space="preserve"> </w:t>
      </w:r>
      <w:r w:rsidRPr="009B072D">
        <w:rPr>
          <w:rFonts w:ascii="Times New Roman" w:hAnsi="Times New Roman" w:cs="Times New Roman"/>
          <w:b/>
          <w:bCs/>
        </w:rPr>
        <w:t>Basic</w:t>
      </w:r>
      <w:r w:rsidRPr="009B072D">
        <w:rPr>
          <w:rFonts w:ascii="Times New Roman" w:hAnsi="Times New Roman" w:cs="Times New Roman"/>
          <w:b/>
          <w:bCs/>
          <w:spacing w:val="-1"/>
        </w:rPr>
        <w:t xml:space="preserve"> </w:t>
      </w:r>
      <w:r w:rsidRPr="009B072D">
        <w:rPr>
          <w:rFonts w:ascii="Times New Roman" w:hAnsi="Times New Roman" w:cs="Times New Roman"/>
          <w:b/>
          <w:bCs/>
        </w:rPr>
        <w:t>Early</w:t>
      </w:r>
      <w:r w:rsidRPr="009B072D">
        <w:rPr>
          <w:rFonts w:ascii="Times New Roman" w:hAnsi="Times New Roman" w:cs="Times New Roman"/>
          <w:b/>
          <w:bCs/>
          <w:spacing w:val="-2"/>
        </w:rPr>
        <w:t xml:space="preserve"> </w:t>
      </w:r>
      <w:r w:rsidRPr="009B072D">
        <w:rPr>
          <w:rFonts w:ascii="Times New Roman" w:hAnsi="Times New Roman" w:cs="Times New Roman"/>
          <w:b/>
          <w:bCs/>
        </w:rPr>
        <w:t>Literacy</w:t>
      </w:r>
      <w:r w:rsidRPr="009B072D">
        <w:rPr>
          <w:rFonts w:ascii="Times New Roman" w:hAnsi="Times New Roman" w:cs="Times New Roman"/>
          <w:b/>
          <w:bCs/>
          <w:spacing w:val="-2"/>
        </w:rPr>
        <w:t xml:space="preserve"> </w:t>
      </w:r>
      <w:r w:rsidRPr="009B072D">
        <w:rPr>
          <w:rFonts w:ascii="Times New Roman" w:hAnsi="Times New Roman" w:cs="Times New Roman"/>
          <w:b/>
          <w:bCs/>
        </w:rPr>
        <w:t>Skills</w:t>
      </w:r>
      <w:r w:rsidR="009B072D" w:rsidRPr="009B072D">
        <w:rPr>
          <w:rFonts w:ascii="Times New Roman" w:hAnsi="Times New Roman" w:cs="Times New Roman"/>
          <w:b/>
          <w:bCs/>
        </w:rPr>
        <w:t xml:space="preserve"> (DIBELS)</w:t>
      </w:r>
      <w:r w:rsidR="009B072D" w:rsidRPr="009B072D">
        <w:rPr>
          <w:rFonts w:ascii="Times New Roman" w:hAnsi="Times New Roman" w:cs="Times New Roman"/>
          <w:b/>
          <w:bCs/>
          <w:spacing w:val="-3"/>
        </w:rPr>
        <w:t xml:space="preserve"> </w:t>
      </w:r>
      <w:r w:rsidRPr="009B072D">
        <w:rPr>
          <w:rFonts w:ascii="Times New Roman" w:hAnsi="Times New Roman" w:cs="Times New Roman"/>
        </w:rPr>
        <w:t>asses</w:t>
      </w:r>
      <w:r w:rsidR="009B072D">
        <w:rPr>
          <w:rFonts w:ascii="Times New Roman" w:hAnsi="Times New Roman" w:cs="Times New Roman"/>
        </w:rPr>
        <w:t>ses</w:t>
      </w:r>
      <w:r w:rsidRPr="009B072D">
        <w:rPr>
          <w:rFonts w:ascii="Times New Roman" w:hAnsi="Times New Roman" w:cs="Times New Roman"/>
          <w:spacing w:val="-1"/>
        </w:rPr>
        <w:t xml:space="preserve"> </w:t>
      </w:r>
      <w:r w:rsidRPr="009B072D">
        <w:rPr>
          <w:rFonts w:ascii="Times New Roman" w:hAnsi="Times New Roman" w:cs="Times New Roman"/>
        </w:rPr>
        <w:t>student</w:t>
      </w:r>
      <w:r w:rsidRPr="009B072D">
        <w:rPr>
          <w:rFonts w:ascii="Times New Roman" w:hAnsi="Times New Roman" w:cs="Times New Roman"/>
          <w:spacing w:val="-1"/>
        </w:rPr>
        <w:t xml:space="preserve"> </w:t>
      </w:r>
      <w:r w:rsidRPr="009B072D">
        <w:rPr>
          <w:rFonts w:ascii="Times New Roman" w:hAnsi="Times New Roman" w:cs="Times New Roman"/>
        </w:rPr>
        <w:t>mastery</w:t>
      </w:r>
      <w:r w:rsidRPr="009B072D">
        <w:rPr>
          <w:rFonts w:ascii="Times New Roman" w:hAnsi="Times New Roman" w:cs="Times New Roman"/>
          <w:spacing w:val="-2"/>
        </w:rPr>
        <w:t xml:space="preserve"> </w:t>
      </w:r>
      <w:r w:rsidRPr="009B072D">
        <w:rPr>
          <w:rFonts w:ascii="Times New Roman" w:hAnsi="Times New Roman" w:cs="Times New Roman"/>
        </w:rPr>
        <w:t>of</w:t>
      </w:r>
      <w:r w:rsidRPr="009B072D">
        <w:rPr>
          <w:rFonts w:ascii="Times New Roman" w:hAnsi="Times New Roman" w:cs="Times New Roman"/>
          <w:spacing w:val="-1"/>
        </w:rPr>
        <w:t xml:space="preserve"> </w:t>
      </w:r>
      <w:r w:rsidRPr="009B072D">
        <w:rPr>
          <w:rFonts w:ascii="Times New Roman" w:hAnsi="Times New Roman" w:cs="Times New Roman"/>
        </w:rPr>
        <w:t>early</w:t>
      </w:r>
      <w:r w:rsidRPr="009B072D">
        <w:rPr>
          <w:rFonts w:ascii="Times New Roman" w:hAnsi="Times New Roman" w:cs="Times New Roman"/>
          <w:spacing w:val="-1"/>
        </w:rPr>
        <w:t xml:space="preserve"> </w:t>
      </w:r>
      <w:r w:rsidRPr="009B072D">
        <w:rPr>
          <w:rFonts w:ascii="Times New Roman" w:hAnsi="Times New Roman" w:cs="Times New Roman"/>
        </w:rPr>
        <w:t>reading</w:t>
      </w:r>
      <w:r w:rsidRPr="009B072D">
        <w:rPr>
          <w:rFonts w:ascii="Times New Roman" w:hAnsi="Times New Roman" w:cs="Times New Roman"/>
          <w:spacing w:val="-2"/>
        </w:rPr>
        <w:t xml:space="preserve"> </w:t>
      </w:r>
      <w:r w:rsidRPr="009B072D">
        <w:rPr>
          <w:rFonts w:ascii="Times New Roman" w:hAnsi="Times New Roman" w:cs="Times New Roman"/>
        </w:rPr>
        <w:t>skills</w:t>
      </w:r>
      <w:r w:rsidR="009B072D" w:rsidRPr="009B072D">
        <w:rPr>
          <w:rFonts w:ascii="Times New Roman" w:hAnsi="Times New Roman" w:cs="Times New Roman"/>
        </w:rPr>
        <w:t xml:space="preserve"> of</w:t>
      </w:r>
      <w:r w:rsidR="009B072D">
        <w:rPr>
          <w:rFonts w:ascii="Times New Roman" w:hAnsi="Times New Roman" w:cs="Times New Roman"/>
          <w:b/>
          <w:bCs/>
        </w:rPr>
        <w:t xml:space="preserve"> </w:t>
      </w:r>
      <w:r w:rsidRPr="009B072D">
        <w:rPr>
          <w:rFonts w:ascii="Times New Roman" w:hAnsi="Times New Roman" w:cs="Times New Roman"/>
        </w:rPr>
        <w:t>all</w:t>
      </w:r>
      <w:r w:rsidRPr="009B072D">
        <w:rPr>
          <w:rFonts w:ascii="Times New Roman" w:hAnsi="Times New Roman" w:cs="Times New Roman"/>
          <w:spacing w:val="-1"/>
        </w:rPr>
        <w:t xml:space="preserve"> </w:t>
      </w:r>
      <w:r w:rsidR="009B072D">
        <w:rPr>
          <w:rFonts w:ascii="Times New Roman" w:hAnsi="Times New Roman" w:cs="Times New Roman"/>
          <w:spacing w:val="-1"/>
        </w:rPr>
        <w:t xml:space="preserve">K-3 </w:t>
      </w:r>
      <w:r w:rsidRPr="009B072D">
        <w:rPr>
          <w:rFonts w:ascii="Times New Roman" w:hAnsi="Times New Roman" w:cs="Times New Roman"/>
        </w:rPr>
        <w:t>stud</w:t>
      </w:r>
      <w:r w:rsidR="009B072D">
        <w:rPr>
          <w:rFonts w:ascii="Times New Roman" w:hAnsi="Times New Roman" w:cs="Times New Roman"/>
        </w:rPr>
        <w:t>ents. F</w:t>
      </w:r>
      <w:r w:rsidRPr="009B072D">
        <w:rPr>
          <w:rFonts w:ascii="Times New Roman" w:hAnsi="Times New Roman" w:cs="Times New Roman"/>
        </w:rPr>
        <w:t>all,</w:t>
      </w:r>
      <w:r w:rsidRPr="009B072D">
        <w:rPr>
          <w:rFonts w:ascii="Times New Roman" w:hAnsi="Times New Roman" w:cs="Times New Roman"/>
          <w:spacing w:val="-1"/>
        </w:rPr>
        <w:t xml:space="preserve"> </w:t>
      </w:r>
      <w:r w:rsidRPr="009B072D">
        <w:rPr>
          <w:rFonts w:ascii="Times New Roman" w:hAnsi="Times New Roman" w:cs="Times New Roman"/>
        </w:rPr>
        <w:t>winter,</w:t>
      </w:r>
      <w:r w:rsidRPr="009B072D">
        <w:rPr>
          <w:rFonts w:ascii="Times New Roman" w:hAnsi="Times New Roman" w:cs="Times New Roman"/>
          <w:spacing w:val="-1"/>
        </w:rPr>
        <w:t xml:space="preserve"> </w:t>
      </w:r>
      <w:r w:rsidRPr="009B072D">
        <w:rPr>
          <w:rFonts w:ascii="Times New Roman" w:hAnsi="Times New Roman" w:cs="Times New Roman"/>
        </w:rPr>
        <w:t>and</w:t>
      </w:r>
      <w:r w:rsidRPr="009B072D">
        <w:rPr>
          <w:rFonts w:ascii="Times New Roman" w:hAnsi="Times New Roman" w:cs="Times New Roman"/>
          <w:spacing w:val="-3"/>
        </w:rPr>
        <w:t xml:space="preserve"> </w:t>
      </w:r>
      <w:r w:rsidRPr="009B072D">
        <w:rPr>
          <w:rFonts w:ascii="Times New Roman" w:hAnsi="Times New Roman" w:cs="Times New Roman"/>
        </w:rPr>
        <w:t>spring</w:t>
      </w:r>
      <w:r w:rsidR="009B072D">
        <w:rPr>
          <w:rFonts w:ascii="Times New Roman" w:hAnsi="Times New Roman" w:cs="Times New Roman"/>
        </w:rPr>
        <w:t xml:space="preserve"> administrations provide </w:t>
      </w:r>
      <w:r w:rsidR="00F76881">
        <w:rPr>
          <w:rFonts w:ascii="Times New Roman" w:hAnsi="Times New Roman" w:cs="Times New Roman"/>
        </w:rPr>
        <w:t xml:space="preserve">data for </w:t>
      </w:r>
      <w:r w:rsidR="009B072D">
        <w:rPr>
          <w:rFonts w:ascii="Times New Roman" w:hAnsi="Times New Roman" w:cs="Times New Roman"/>
        </w:rPr>
        <w:t>progress monitoring student growth over time.</w:t>
      </w:r>
    </w:p>
    <w:p w14:paraId="22A0F78A" w14:textId="77777777" w:rsidR="00D848E8" w:rsidRDefault="00D848E8" w:rsidP="00066CB7">
      <w:pPr>
        <w:tabs>
          <w:tab w:val="left" w:pos="464"/>
          <w:tab w:val="left" w:pos="10710"/>
        </w:tabs>
        <w:spacing w:line="267" w:lineRule="exact"/>
        <w:jc w:val="both"/>
        <w:rPr>
          <w:rFonts w:ascii="Times New Roman" w:hAnsi="Times New Roman" w:cs="Times New Roman"/>
          <w:b/>
          <w:bCs/>
        </w:rPr>
      </w:pPr>
    </w:p>
    <w:p w14:paraId="405BA9FF" w14:textId="30FCC23A" w:rsidR="00FB6B36" w:rsidRDefault="00C443B8" w:rsidP="00066CB7">
      <w:pPr>
        <w:tabs>
          <w:tab w:val="left" w:pos="464"/>
          <w:tab w:val="left" w:pos="10710"/>
        </w:tabs>
        <w:spacing w:line="267" w:lineRule="exact"/>
        <w:jc w:val="both"/>
        <w:rPr>
          <w:rFonts w:ascii="Times New Roman" w:hAnsi="Times New Roman" w:cs="Times New Roman"/>
        </w:rPr>
      </w:pPr>
      <w:proofErr w:type="spellStart"/>
      <w:r w:rsidRPr="00CA4069">
        <w:rPr>
          <w:rFonts w:ascii="Times New Roman" w:hAnsi="Times New Roman" w:cs="Times New Roman"/>
          <w:b/>
          <w:bCs/>
        </w:rPr>
        <w:t>iReady</w:t>
      </w:r>
      <w:proofErr w:type="spellEnd"/>
      <w:r w:rsidR="00F76881" w:rsidRPr="00CA4069">
        <w:rPr>
          <w:rFonts w:ascii="Times New Roman" w:hAnsi="Times New Roman" w:cs="Times New Roman"/>
          <w:b/>
          <w:bCs/>
        </w:rPr>
        <w:t xml:space="preserve"> </w:t>
      </w:r>
      <w:r w:rsidR="00F76881">
        <w:rPr>
          <w:rFonts w:ascii="Times New Roman" w:hAnsi="Times New Roman" w:cs="Times New Roman"/>
        </w:rPr>
        <w:t xml:space="preserve">reading and math </w:t>
      </w:r>
      <w:r w:rsidRPr="00186D20">
        <w:rPr>
          <w:rFonts w:ascii="Times New Roman" w:hAnsi="Times New Roman" w:cs="Times New Roman"/>
        </w:rPr>
        <w:t xml:space="preserve">diagnostic </w:t>
      </w:r>
      <w:r w:rsidR="003B4B63" w:rsidRPr="00186D20">
        <w:rPr>
          <w:rFonts w:ascii="Times New Roman" w:hAnsi="Times New Roman" w:cs="Times New Roman"/>
        </w:rPr>
        <w:t>assessment</w:t>
      </w:r>
      <w:r w:rsidR="00F76881">
        <w:rPr>
          <w:rFonts w:ascii="Times New Roman" w:hAnsi="Times New Roman" w:cs="Times New Roman"/>
        </w:rPr>
        <w:t>s</w:t>
      </w:r>
      <w:r w:rsidR="003B4B63" w:rsidRPr="00186D20">
        <w:rPr>
          <w:rFonts w:ascii="Times New Roman" w:hAnsi="Times New Roman" w:cs="Times New Roman"/>
          <w:spacing w:val="-3"/>
        </w:rPr>
        <w:t xml:space="preserve"> </w:t>
      </w:r>
      <w:r w:rsidR="00F76881">
        <w:rPr>
          <w:rFonts w:ascii="Times New Roman" w:hAnsi="Times New Roman" w:cs="Times New Roman"/>
        </w:rPr>
        <w:t xml:space="preserve">are used as a universal screener for all K-11 students. Diagnostic results </w:t>
      </w:r>
      <w:r w:rsidR="00D848E8">
        <w:rPr>
          <w:rFonts w:ascii="Times New Roman" w:hAnsi="Times New Roman" w:cs="Times New Roman"/>
        </w:rPr>
        <w:t xml:space="preserve">provide data to assist in the determination of students </w:t>
      </w:r>
      <w:r w:rsidR="003B4B63" w:rsidRPr="00F76881">
        <w:rPr>
          <w:rFonts w:ascii="Times New Roman" w:hAnsi="Times New Roman" w:cs="Times New Roman"/>
        </w:rPr>
        <w:t xml:space="preserve">in </w:t>
      </w:r>
      <w:r w:rsidR="00D848E8">
        <w:rPr>
          <w:rFonts w:ascii="Times New Roman" w:hAnsi="Times New Roman" w:cs="Times New Roman"/>
        </w:rPr>
        <w:t>need of academic support. F</w:t>
      </w:r>
      <w:r w:rsidR="00D848E8" w:rsidRPr="009B072D">
        <w:rPr>
          <w:rFonts w:ascii="Times New Roman" w:hAnsi="Times New Roman" w:cs="Times New Roman"/>
        </w:rPr>
        <w:t>all,</w:t>
      </w:r>
      <w:r w:rsidR="00D848E8" w:rsidRPr="009B072D">
        <w:rPr>
          <w:rFonts w:ascii="Times New Roman" w:hAnsi="Times New Roman" w:cs="Times New Roman"/>
          <w:spacing w:val="-1"/>
        </w:rPr>
        <w:t xml:space="preserve"> </w:t>
      </w:r>
      <w:r w:rsidR="00D848E8" w:rsidRPr="009B072D">
        <w:rPr>
          <w:rFonts w:ascii="Times New Roman" w:hAnsi="Times New Roman" w:cs="Times New Roman"/>
        </w:rPr>
        <w:t>winter,</w:t>
      </w:r>
      <w:r w:rsidR="00D848E8" w:rsidRPr="009B072D">
        <w:rPr>
          <w:rFonts w:ascii="Times New Roman" w:hAnsi="Times New Roman" w:cs="Times New Roman"/>
          <w:spacing w:val="-1"/>
        </w:rPr>
        <w:t xml:space="preserve"> </w:t>
      </w:r>
      <w:r w:rsidR="00D848E8" w:rsidRPr="009B072D">
        <w:rPr>
          <w:rFonts w:ascii="Times New Roman" w:hAnsi="Times New Roman" w:cs="Times New Roman"/>
        </w:rPr>
        <w:t>and</w:t>
      </w:r>
      <w:r w:rsidR="00D848E8" w:rsidRPr="009B072D">
        <w:rPr>
          <w:rFonts w:ascii="Times New Roman" w:hAnsi="Times New Roman" w:cs="Times New Roman"/>
          <w:spacing w:val="-3"/>
        </w:rPr>
        <w:t xml:space="preserve"> </w:t>
      </w:r>
      <w:r w:rsidR="00D848E8" w:rsidRPr="009B072D">
        <w:rPr>
          <w:rFonts w:ascii="Times New Roman" w:hAnsi="Times New Roman" w:cs="Times New Roman"/>
        </w:rPr>
        <w:t>spring</w:t>
      </w:r>
      <w:r w:rsidR="00D848E8">
        <w:rPr>
          <w:rFonts w:ascii="Times New Roman" w:hAnsi="Times New Roman" w:cs="Times New Roman"/>
        </w:rPr>
        <w:t xml:space="preserve"> administrations provide data for progress monitoring student growth over time.</w:t>
      </w:r>
    </w:p>
    <w:p w14:paraId="3378D4CC" w14:textId="77777777" w:rsidR="00D72549" w:rsidRPr="00186D20" w:rsidRDefault="00D72549" w:rsidP="00066CB7">
      <w:pPr>
        <w:pStyle w:val="BodyText"/>
        <w:tabs>
          <w:tab w:val="left" w:pos="10710"/>
        </w:tabs>
        <w:spacing w:before="1"/>
        <w:ind w:left="0" w:firstLine="0"/>
        <w:jc w:val="both"/>
        <w:rPr>
          <w:rFonts w:ascii="Times New Roman" w:hAnsi="Times New Roman" w:cs="Times New Roman"/>
        </w:rPr>
      </w:pPr>
    </w:p>
    <w:p w14:paraId="2F4DBE5C" w14:textId="25E6FCE5" w:rsidR="00FB6B36" w:rsidRPr="00186D20" w:rsidRDefault="00D848E8" w:rsidP="00C4056B">
      <w:pPr>
        <w:pStyle w:val="Heading1"/>
        <w:tabs>
          <w:tab w:val="left" w:pos="10710"/>
        </w:tabs>
        <w:ind w:left="0" w:right="0"/>
        <w:rPr>
          <w:rFonts w:ascii="Times New Roman" w:hAnsi="Times New Roman" w:cs="Times New Roman"/>
        </w:rPr>
      </w:pPr>
      <w:r w:rsidRPr="00186D20">
        <w:rPr>
          <w:rFonts w:ascii="Times New Roman" w:hAnsi="Times New Roman" w:cs="Times New Roman"/>
        </w:rPr>
        <w:t>SUMMATIVE</w:t>
      </w:r>
      <w:r w:rsidRPr="00186D20">
        <w:rPr>
          <w:rFonts w:ascii="Times New Roman" w:hAnsi="Times New Roman" w:cs="Times New Roman"/>
          <w:spacing w:val="-7"/>
        </w:rPr>
        <w:t xml:space="preserve"> </w:t>
      </w:r>
      <w:r w:rsidRPr="00186D20">
        <w:rPr>
          <w:rFonts w:ascii="Times New Roman" w:hAnsi="Times New Roman" w:cs="Times New Roman"/>
        </w:rPr>
        <w:t>ASSESSMENT</w:t>
      </w:r>
    </w:p>
    <w:p w14:paraId="548C928F" w14:textId="77777777" w:rsidR="00FB6B36" w:rsidRPr="00186D20" w:rsidRDefault="00FB6B36" w:rsidP="00066CB7">
      <w:pPr>
        <w:pStyle w:val="BodyText"/>
        <w:tabs>
          <w:tab w:val="left" w:pos="10710"/>
        </w:tabs>
        <w:spacing w:before="10"/>
        <w:ind w:left="0" w:firstLine="0"/>
        <w:jc w:val="both"/>
        <w:rPr>
          <w:rFonts w:ascii="Times New Roman" w:hAnsi="Times New Roman" w:cs="Times New Roman"/>
          <w:b/>
          <w:sz w:val="21"/>
        </w:rPr>
      </w:pPr>
    </w:p>
    <w:p w14:paraId="2FDF4833" w14:textId="546AC817" w:rsidR="00FB6B36" w:rsidRPr="00D72549" w:rsidRDefault="00D72549" w:rsidP="00066CB7">
      <w:pPr>
        <w:pStyle w:val="BodyText"/>
        <w:tabs>
          <w:tab w:val="left" w:pos="10710"/>
        </w:tabs>
        <w:spacing w:before="1"/>
        <w:ind w:left="104" w:right="10" w:firstLine="0"/>
        <w:jc w:val="both"/>
        <w:rPr>
          <w:rFonts w:ascii="Times New Roman" w:hAnsi="Times New Roman" w:cs="Times New Roman"/>
          <w:b/>
          <w:bCs/>
          <w:i/>
          <w:iCs/>
        </w:rPr>
      </w:pPr>
      <w:r w:rsidRPr="00D72549">
        <w:rPr>
          <w:rFonts w:ascii="Times New Roman" w:hAnsi="Times New Roman" w:cs="Times New Roman"/>
          <w:b/>
          <w:bCs/>
          <w:i/>
          <w:iCs/>
        </w:rPr>
        <w:t>An instructional tool</w:t>
      </w:r>
      <w:r w:rsidR="003B4B63" w:rsidRPr="00D72549">
        <w:rPr>
          <w:rFonts w:ascii="Times New Roman" w:hAnsi="Times New Roman" w:cs="Times New Roman"/>
          <w:b/>
          <w:bCs/>
          <w:i/>
          <w:iCs/>
        </w:rPr>
        <w:t xml:space="preserve"> </w:t>
      </w:r>
      <w:r w:rsidRPr="00D72549">
        <w:rPr>
          <w:rFonts w:ascii="Times New Roman" w:hAnsi="Times New Roman" w:cs="Times New Roman"/>
          <w:b/>
          <w:bCs/>
          <w:i/>
          <w:iCs/>
        </w:rPr>
        <w:t>used as a culminating</w:t>
      </w:r>
      <w:r w:rsidR="003B4B63" w:rsidRPr="00D72549">
        <w:rPr>
          <w:rFonts w:ascii="Times New Roman" w:hAnsi="Times New Roman" w:cs="Times New Roman"/>
          <w:b/>
          <w:bCs/>
          <w:i/>
          <w:iCs/>
        </w:rPr>
        <w:t xml:space="preserve"> evaluation of student mastery or understanding of </w:t>
      </w:r>
      <w:r w:rsidRPr="00D72549">
        <w:rPr>
          <w:rFonts w:ascii="Times New Roman" w:hAnsi="Times New Roman" w:cs="Times New Roman"/>
          <w:b/>
          <w:bCs/>
          <w:i/>
          <w:iCs/>
        </w:rPr>
        <w:t>targe</w:t>
      </w:r>
      <w:r>
        <w:rPr>
          <w:rFonts w:ascii="Times New Roman" w:hAnsi="Times New Roman" w:cs="Times New Roman"/>
          <w:b/>
          <w:bCs/>
          <w:i/>
          <w:iCs/>
        </w:rPr>
        <w:t>t standards</w:t>
      </w:r>
    </w:p>
    <w:p w14:paraId="23E1949C" w14:textId="77777777" w:rsidR="00FB6B36" w:rsidRPr="00186D20" w:rsidRDefault="00FB6B36" w:rsidP="00066CB7">
      <w:pPr>
        <w:pStyle w:val="BodyText"/>
        <w:tabs>
          <w:tab w:val="left" w:pos="10710"/>
        </w:tabs>
        <w:ind w:left="0" w:firstLine="0"/>
        <w:jc w:val="both"/>
        <w:rPr>
          <w:rFonts w:ascii="Times New Roman" w:hAnsi="Times New Roman" w:cs="Times New Roman"/>
        </w:rPr>
      </w:pPr>
    </w:p>
    <w:p w14:paraId="7036C9FA" w14:textId="3A9C0479" w:rsidR="002F3758" w:rsidRPr="00005FE2" w:rsidRDefault="00005FE2" w:rsidP="00066CB7">
      <w:pPr>
        <w:shd w:val="clear" w:color="auto" w:fill="FFFFFF"/>
        <w:jc w:val="both"/>
        <w:rPr>
          <w:rFonts w:ascii="Times New Roman" w:hAnsi="Times New Roman" w:cs="Times New Roman"/>
          <w:color w:val="000000"/>
        </w:rPr>
      </w:pPr>
      <w:r w:rsidRPr="00005FE2">
        <w:rPr>
          <w:rFonts w:ascii="Times New Roman" w:hAnsi="Times New Roman" w:cs="Times New Roman"/>
          <w:b/>
          <w:color w:val="000000" w:themeColor="text1"/>
          <w:shd w:val="clear" w:color="auto" w:fill="FFFFFF"/>
        </w:rPr>
        <w:t xml:space="preserve">Alabama Comprehensive Assessment Program (ACAP) </w:t>
      </w:r>
      <w:r w:rsidR="00854273">
        <w:rPr>
          <w:rFonts w:ascii="Times New Roman" w:hAnsi="Times New Roman" w:cs="Times New Roman"/>
          <w:b/>
          <w:color w:val="000000" w:themeColor="text1"/>
          <w:shd w:val="clear" w:color="auto" w:fill="FFFFFF"/>
        </w:rPr>
        <w:t>Summative Assessment</w:t>
      </w:r>
      <w:r w:rsidRPr="00005FE2">
        <w:rPr>
          <w:rFonts w:ascii="Times New Roman" w:eastAsia="Georgia" w:hAnsi="Times New Roman" w:cs="Times New Roman"/>
          <w:color w:val="000000" w:themeColor="text1"/>
        </w:rPr>
        <w:t xml:space="preserve"> </w:t>
      </w:r>
      <w:r w:rsidR="002F3758">
        <w:rPr>
          <w:rFonts w:ascii="Times New Roman" w:eastAsia="Georgia" w:hAnsi="Times New Roman" w:cs="Times New Roman"/>
          <w:color w:val="000000" w:themeColor="text1"/>
        </w:rPr>
        <w:t>is administered each spring through an online format. The ACAP Summative m</w:t>
      </w:r>
      <w:r w:rsidRPr="00005FE2">
        <w:rPr>
          <w:rFonts w:ascii="Times New Roman" w:eastAsia="Georgia" w:hAnsi="Times New Roman" w:cs="Times New Roman"/>
          <w:color w:val="000000" w:themeColor="text1"/>
        </w:rPr>
        <w:t>easure</w:t>
      </w:r>
      <w:r w:rsidR="00854273">
        <w:rPr>
          <w:rFonts w:ascii="Times New Roman" w:eastAsia="Georgia" w:hAnsi="Times New Roman" w:cs="Times New Roman"/>
          <w:color w:val="000000" w:themeColor="text1"/>
        </w:rPr>
        <w:t>s</w:t>
      </w:r>
      <w:r w:rsidR="002F3758">
        <w:rPr>
          <w:rFonts w:ascii="Times New Roman" w:eastAsia="Georgia" w:hAnsi="Times New Roman" w:cs="Times New Roman"/>
          <w:color w:val="000000" w:themeColor="text1"/>
        </w:rPr>
        <w:t xml:space="preserve"> </w:t>
      </w:r>
      <w:r w:rsidR="00854273">
        <w:rPr>
          <w:rFonts w:ascii="Times New Roman" w:eastAsia="Georgia" w:hAnsi="Times New Roman" w:cs="Times New Roman"/>
          <w:color w:val="000000" w:themeColor="text1"/>
        </w:rPr>
        <w:t>student mastery of state-mandated course of study standards in English</w:t>
      </w:r>
      <w:r w:rsidR="0055445E">
        <w:rPr>
          <w:rFonts w:ascii="Times New Roman" w:eastAsia="Georgia" w:hAnsi="Times New Roman" w:cs="Times New Roman"/>
          <w:color w:val="000000" w:themeColor="text1"/>
        </w:rPr>
        <w:t xml:space="preserve"> language arts (ELA) to include </w:t>
      </w:r>
      <w:r w:rsidRPr="00005FE2">
        <w:rPr>
          <w:rFonts w:ascii="Times New Roman" w:eastAsia="Georgia" w:hAnsi="Times New Roman" w:cs="Times New Roman"/>
          <w:color w:val="000000" w:themeColor="text1"/>
        </w:rPr>
        <w:t>reading</w:t>
      </w:r>
      <w:r w:rsidR="004A3A78">
        <w:rPr>
          <w:rFonts w:ascii="Times New Roman" w:eastAsia="Georgia" w:hAnsi="Times New Roman" w:cs="Times New Roman"/>
          <w:color w:val="000000" w:themeColor="text1"/>
        </w:rPr>
        <w:t>,</w:t>
      </w:r>
      <w:r w:rsidR="0055445E">
        <w:rPr>
          <w:rFonts w:ascii="Times New Roman" w:eastAsia="Georgia" w:hAnsi="Times New Roman" w:cs="Times New Roman"/>
          <w:color w:val="000000" w:themeColor="text1"/>
        </w:rPr>
        <w:t xml:space="preserve"> </w:t>
      </w:r>
      <w:r w:rsidRPr="00005FE2">
        <w:rPr>
          <w:rFonts w:ascii="Times New Roman" w:eastAsia="Georgia" w:hAnsi="Times New Roman" w:cs="Times New Roman"/>
          <w:color w:val="000000" w:themeColor="text1"/>
        </w:rPr>
        <w:t xml:space="preserve">and math </w:t>
      </w:r>
      <w:r w:rsidR="00854273">
        <w:rPr>
          <w:rFonts w:ascii="Times New Roman" w:eastAsia="Georgia" w:hAnsi="Times New Roman" w:cs="Times New Roman"/>
          <w:color w:val="000000" w:themeColor="text1"/>
        </w:rPr>
        <w:t xml:space="preserve">for </w:t>
      </w:r>
      <w:r w:rsidR="00854273">
        <w:rPr>
          <w:rFonts w:ascii="Times New Roman" w:hAnsi="Times New Roman" w:cs="Times New Roman"/>
          <w:color w:val="000000"/>
        </w:rPr>
        <w:t xml:space="preserve">all </w:t>
      </w:r>
      <w:r w:rsidRPr="00005FE2">
        <w:rPr>
          <w:rFonts w:ascii="Times New Roman" w:hAnsi="Times New Roman" w:cs="Times New Roman"/>
          <w:color w:val="000000"/>
        </w:rPr>
        <w:t xml:space="preserve">students </w:t>
      </w:r>
      <w:r w:rsidR="00854273">
        <w:rPr>
          <w:rFonts w:ascii="Times New Roman" w:hAnsi="Times New Roman" w:cs="Times New Roman"/>
          <w:color w:val="000000"/>
        </w:rPr>
        <w:t xml:space="preserve">in grades 2-8. </w:t>
      </w:r>
      <w:r w:rsidR="002F3758">
        <w:rPr>
          <w:rFonts w:ascii="Times New Roman" w:hAnsi="Times New Roman" w:cs="Times New Roman"/>
          <w:color w:val="000000"/>
        </w:rPr>
        <w:t xml:space="preserve">Disaggregated sub-group and </w:t>
      </w:r>
      <w:r w:rsidR="00854273">
        <w:rPr>
          <w:rFonts w:ascii="Times New Roman" w:hAnsi="Times New Roman" w:cs="Times New Roman"/>
          <w:color w:val="000000"/>
        </w:rPr>
        <w:t xml:space="preserve">grade level proficiency and growth </w:t>
      </w:r>
      <w:r w:rsidR="002F3758">
        <w:rPr>
          <w:rFonts w:ascii="Times New Roman" w:hAnsi="Times New Roman" w:cs="Times New Roman"/>
          <w:color w:val="000000"/>
        </w:rPr>
        <w:t xml:space="preserve">measures </w:t>
      </w:r>
      <w:r w:rsidR="00854273">
        <w:rPr>
          <w:rFonts w:ascii="Times New Roman" w:hAnsi="Times New Roman" w:cs="Times New Roman"/>
          <w:color w:val="000000"/>
        </w:rPr>
        <w:t xml:space="preserve">are </w:t>
      </w:r>
      <w:r w:rsidR="002F3758">
        <w:rPr>
          <w:rFonts w:ascii="Times New Roman" w:hAnsi="Times New Roman" w:cs="Times New Roman"/>
          <w:color w:val="000000"/>
        </w:rPr>
        <w:t xml:space="preserve">reported by the state </w:t>
      </w:r>
      <w:r w:rsidR="00854273">
        <w:rPr>
          <w:rFonts w:ascii="Times New Roman" w:hAnsi="Times New Roman" w:cs="Times New Roman"/>
          <w:color w:val="000000"/>
        </w:rPr>
        <w:t xml:space="preserve">for accountability purposes. </w:t>
      </w:r>
      <w:r w:rsidR="002F3758">
        <w:rPr>
          <w:rFonts w:ascii="Times New Roman" w:hAnsi="Times New Roman" w:cs="Times New Roman"/>
          <w:color w:val="000000"/>
        </w:rPr>
        <w:t>ACAP Summative grade level specific information is as follows:</w:t>
      </w:r>
    </w:p>
    <w:p w14:paraId="0997078C" w14:textId="30A3654A" w:rsidR="00005FE2" w:rsidRPr="00CA4069" w:rsidRDefault="002F3758" w:rsidP="00CA4069">
      <w:pPr>
        <w:pStyle w:val="ListParagraph"/>
        <w:numPr>
          <w:ilvl w:val="0"/>
          <w:numId w:val="4"/>
        </w:numPr>
        <w:shd w:val="clear" w:color="auto" w:fill="FFFFFF"/>
        <w:contextualSpacing/>
        <w:jc w:val="both"/>
        <w:rPr>
          <w:color w:val="000000"/>
        </w:rPr>
      </w:pPr>
      <w:r>
        <w:rPr>
          <w:rFonts w:ascii="Times New Roman" w:hAnsi="Times New Roman" w:cs="Times New Roman"/>
          <w:color w:val="000000"/>
        </w:rPr>
        <w:t xml:space="preserve">Proficiency </w:t>
      </w:r>
      <w:r w:rsidR="00005FE2" w:rsidRPr="00005FE2">
        <w:rPr>
          <w:rFonts w:ascii="Times New Roman" w:hAnsi="Times New Roman" w:cs="Times New Roman"/>
          <w:color w:val="000000"/>
        </w:rPr>
        <w:t xml:space="preserve">scores </w:t>
      </w:r>
      <w:r w:rsidR="00854273">
        <w:rPr>
          <w:rFonts w:ascii="Times New Roman" w:hAnsi="Times New Roman" w:cs="Times New Roman"/>
          <w:color w:val="000000"/>
        </w:rPr>
        <w:t>for second grade students are not reported for accountability purposes</w:t>
      </w:r>
      <w:r w:rsidR="00CA4069">
        <w:rPr>
          <w:rFonts w:ascii="Times New Roman" w:hAnsi="Times New Roman" w:cs="Times New Roman"/>
          <w:color w:val="000000"/>
        </w:rPr>
        <w:t>,</w:t>
      </w:r>
      <w:r w:rsidR="00854273">
        <w:rPr>
          <w:rFonts w:ascii="Times New Roman" w:hAnsi="Times New Roman" w:cs="Times New Roman"/>
          <w:color w:val="000000"/>
        </w:rPr>
        <w:t xml:space="preserve"> rather </w:t>
      </w:r>
      <w:r>
        <w:rPr>
          <w:rFonts w:ascii="Times New Roman" w:hAnsi="Times New Roman" w:cs="Times New Roman"/>
          <w:color w:val="000000"/>
        </w:rPr>
        <w:t xml:space="preserve">data </w:t>
      </w:r>
      <w:r w:rsidR="00854273">
        <w:rPr>
          <w:rFonts w:ascii="Times New Roman" w:hAnsi="Times New Roman" w:cs="Times New Roman"/>
          <w:color w:val="000000"/>
        </w:rPr>
        <w:t xml:space="preserve">are </w:t>
      </w:r>
      <w:r w:rsidR="00005FE2" w:rsidRPr="00005FE2">
        <w:rPr>
          <w:rFonts w:ascii="Times New Roman" w:hAnsi="Times New Roman" w:cs="Times New Roman"/>
          <w:color w:val="000000"/>
        </w:rPr>
        <w:t xml:space="preserve">used </w:t>
      </w:r>
      <w:r>
        <w:rPr>
          <w:rFonts w:ascii="Times New Roman" w:hAnsi="Times New Roman" w:cs="Times New Roman"/>
          <w:color w:val="000000"/>
        </w:rPr>
        <w:t>as a</w:t>
      </w:r>
      <w:r w:rsidR="00005FE2" w:rsidRPr="00005FE2">
        <w:rPr>
          <w:rFonts w:ascii="Times New Roman" w:hAnsi="Times New Roman" w:cs="Times New Roman"/>
          <w:color w:val="000000"/>
        </w:rPr>
        <w:t xml:space="preserve"> </w:t>
      </w:r>
      <w:r w:rsidR="00854273">
        <w:rPr>
          <w:rFonts w:ascii="Times New Roman" w:hAnsi="Times New Roman" w:cs="Times New Roman"/>
          <w:color w:val="000000"/>
        </w:rPr>
        <w:t>baseline from which student</w:t>
      </w:r>
      <w:r w:rsidR="00005FE2" w:rsidRPr="00005FE2">
        <w:rPr>
          <w:rFonts w:ascii="Times New Roman" w:hAnsi="Times New Roman" w:cs="Times New Roman"/>
          <w:color w:val="000000"/>
        </w:rPr>
        <w:t xml:space="preserve"> growth in grade</w:t>
      </w:r>
      <w:r w:rsidR="00854273">
        <w:rPr>
          <w:rFonts w:ascii="Times New Roman" w:hAnsi="Times New Roman" w:cs="Times New Roman"/>
          <w:color w:val="000000"/>
        </w:rPr>
        <w:t xml:space="preserve"> 3</w:t>
      </w:r>
      <w:r w:rsidR="00CA4069">
        <w:rPr>
          <w:rFonts w:ascii="Times New Roman" w:hAnsi="Times New Roman" w:cs="Times New Roman"/>
          <w:color w:val="000000"/>
        </w:rPr>
        <w:t xml:space="preserve"> is measured</w:t>
      </w:r>
      <w:r w:rsidR="00854273" w:rsidRPr="00CA4069">
        <w:rPr>
          <w:rFonts w:ascii="Times New Roman" w:hAnsi="Times New Roman" w:cs="Times New Roman"/>
          <w:color w:val="000000"/>
        </w:rPr>
        <w:t>.</w:t>
      </w:r>
    </w:p>
    <w:p w14:paraId="02094554" w14:textId="79CE2FE7" w:rsidR="00005FE2" w:rsidRPr="00005FE2" w:rsidRDefault="00005FE2" w:rsidP="00066CB7">
      <w:pPr>
        <w:pStyle w:val="ListParagraph"/>
        <w:widowControl/>
        <w:numPr>
          <w:ilvl w:val="0"/>
          <w:numId w:val="4"/>
        </w:numPr>
        <w:shd w:val="clear" w:color="auto" w:fill="FFFFFF"/>
        <w:autoSpaceDE/>
        <w:autoSpaceDN/>
        <w:contextualSpacing/>
        <w:jc w:val="both"/>
        <w:rPr>
          <w:rFonts w:ascii="Times New Roman" w:hAnsi="Times New Roman" w:cs="Times New Roman"/>
          <w:color w:val="000000"/>
        </w:rPr>
      </w:pPr>
      <w:r w:rsidRPr="00005FE2">
        <w:rPr>
          <w:rFonts w:ascii="Times New Roman" w:hAnsi="Times New Roman" w:cs="Times New Roman"/>
          <w:color w:val="000000"/>
        </w:rPr>
        <w:t xml:space="preserve">A writing component is </w:t>
      </w:r>
      <w:r w:rsidR="0040526E">
        <w:rPr>
          <w:rFonts w:ascii="Times New Roman" w:hAnsi="Times New Roman" w:cs="Times New Roman"/>
          <w:color w:val="000000"/>
        </w:rPr>
        <w:t xml:space="preserve">also </w:t>
      </w:r>
      <w:r w:rsidRPr="00005FE2">
        <w:rPr>
          <w:rFonts w:ascii="Times New Roman" w:hAnsi="Times New Roman" w:cs="Times New Roman"/>
          <w:color w:val="000000"/>
        </w:rPr>
        <w:t>included for grades 4 through 8.</w:t>
      </w:r>
    </w:p>
    <w:p w14:paraId="38B55539" w14:textId="60F07C49" w:rsidR="00005FE2" w:rsidRPr="002277CF" w:rsidRDefault="00005FE2" w:rsidP="00066CB7">
      <w:pPr>
        <w:pStyle w:val="ListParagraph"/>
        <w:widowControl/>
        <w:numPr>
          <w:ilvl w:val="0"/>
          <w:numId w:val="4"/>
        </w:numPr>
        <w:shd w:val="clear" w:color="auto" w:fill="FFFFFF"/>
        <w:autoSpaceDE/>
        <w:autoSpaceDN/>
        <w:contextualSpacing/>
        <w:jc w:val="both"/>
        <w:rPr>
          <w:rFonts w:ascii="Times New Roman" w:eastAsia="Times New Roman" w:hAnsi="Times New Roman" w:cs="Times New Roman"/>
          <w:sz w:val="20"/>
          <w:szCs w:val="20"/>
        </w:rPr>
      </w:pPr>
      <w:r w:rsidRPr="00005FE2">
        <w:rPr>
          <w:rFonts w:ascii="Times New Roman" w:hAnsi="Times New Roman" w:cs="Times New Roman"/>
          <w:color w:val="000000"/>
        </w:rPr>
        <w:t xml:space="preserve">In addition to </w:t>
      </w:r>
      <w:r w:rsidR="0055445E">
        <w:rPr>
          <w:rFonts w:ascii="Times New Roman" w:hAnsi="Times New Roman" w:cs="Times New Roman"/>
          <w:color w:val="000000"/>
        </w:rPr>
        <w:t xml:space="preserve">ELA </w:t>
      </w:r>
      <w:r w:rsidRPr="00005FE2">
        <w:rPr>
          <w:rFonts w:ascii="Times New Roman" w:hAnsi="Times New Roman" w:cs="Times New Roman"/>
          <w:color w:val="000000"/>
        </w:rPr>
        <w:t xml:space="preserve">and math, </w:t>
      </w:r>
      <w:r w:rsidR="0040526E">
        <w:rPr>
          <w:rFonts w:ascii="Times New Roman" w:hAnsi="Times New Roman" w:cs="Times New Roman"/>
          <w:color w:val="000000"/>
        </w:rPr>
        <w:t xml:space="preserve">students in </w:t>
      </w:r>
      <w:r w:rsidRPr="00005FE2">
        <w:rPr>
          <w:rFonts w:ascii="Times New Roman" w:hAnsi="Times New Roman" w:cs="Times New Roman"/>
          <w:color w:val="000000"/>
        </w:rPr>
        <w:t>grades 4, 6, and 8 take a science assessment.</w:t>
      </w:r>
    </w:p>
    <w:p w14:paraId="32779E4E" w14:textId="77777777" w:rsidR="00102FA3" w:rsidRDefault="002277CF" w:rsidP="00066CB7">
      <w:pPr>
        <w:widowControl/>
        <w:shd w:val="clear" w:color="auto" w:fill="FFFFFF"/>
        <w:autoSpaceDE/>
        <w:autoSpaceDN/>
        <w:contextualSpacing/>
        <w:jc w:val="both"/>
        <w:rPr>
          <w:rFonts w:ascii="Times New Roman" w:hAnsi="Times New Roman" w:cs="Times New Roman"/>
          <w:color w:val="000000"/>
        </w:rPr>
      </w:pPr>
      <w:r>
        <w:rPr>
          <w:rFonts w:ascii="Times New Roman" w:hAnsi="Times New Roman" w:cs="Times New Roman"/>
          <w:color w:val="000000"/>
        </w:rPr>
        <w:t>O</w:t>
      </w:r>
      <w:r w:rsidRPr="002277CF">
        <w:rPr>
          <w:rFonts w:ascii="Times New Roman" w:hAnsi="Times New Roman" w:cs="Times New Roman"/>
          <w:color w:val="000000"/>
        </w:rPr>
        <w:t xml:space="preserve">nline tools training and an assessment tutorial </w:t>
      </w:r>
      <w:r>
        <w:rPr>
          <w:rFonts w:ascii="Times New Roman" w:hAnsi="Times New Roman" w:cs="Times New Roman"/>
          <w:color w:val="000000"/>
        </w:rPr>
        <w:t xml:space="preserve">is available at </w:t>
      </w:r>
      <w:hyperlink r:id="rId8" w:history="1">
        <w:r>
          <w:rPr>
            <w:rStyle w:val="Hyperlink"/>
            <w:rFonts w:ascii="Times New Roman" w:hAnsi="Times New Roman" w:cs="Times New Roman"/>
          </w:rPr>
          <w:t>ACAP Summative Assessment</w:t>
        </w:r>
      </w:hyperlink>
      <w:r w:rsidRPr="00D560C2">
        <w:rPr>
          <w:rFonts w:ascii="Times New Roman" w:hAnsi="Times New Roman" w:cs="Times New Roman"/>
          <w:color w:val="000000" w:themeColor="text1"/>
        </w:rPr>
        <w:t>.</w:t>
      </w:r>
    </w:p>
    <w:p w14:paraId="636F188D" w14:textId="77777777" w:rsidR="00102FA3" w:rsidRDefault="00102FA3" w:rsidP="00066CB7">
      <w:pPr>
        <w:widowControl/>
        <w:shd w:val="clear" w:color="auto" w:fill="FFFFFF"/>
        <w:autoSpaceDE/>
        <w:autoSpaceDN/>
        <w:contextualSpacing/>
        <w:jc w:val="both"/>
        <w:rPr>
          <w:rFonts w:ascii="Times New Roman" w:hAnsi="Times New Roman" w:cs="Times New Roman"/>
          <w:color w:val="000000"/>
        </w:rPr>
      </w:pPr>
    </w:p>
    <w:p w14:paraId="4549FF4B" w14:textId="3BBE4EE5" w:rsidR="00102FA3" w:rsidRDefault="00102FA3" w:rsidP="008068C5">
      <w:pPr>
        <w:jc w:val="both"/>
        <w:rPr>
          <w:rFonts w:ascii="Times New Roman" w:hAnsi="Times New Roman" w:cs="Times New Roman"/>
          <w:color w:val="000000"/>
        </w:rPr>
      </w:pPr>
      <w:r w:rsidRPr="00102FA3">
        <w:rPr>
          <w:rStyle w:val="Strong"/>
          <w:rFonts w:ascii="Times New Roman" w:hAnsi="Times New Roman" w:cs="Times New Roman"/>
          <w:iCs/>
          <w:color w:val="000000" w:themeColor="text1"/>
          <w:bdr w:val="none" w:sz="0" w:space="0" w:color="auto" w:frame="1"/>
          <w:shd w:val="clear" w:color="auto" w:fill="FFFFFF"/>
        </w:rPr>
        <w:t>Alternate ACAP Assessment</w:t>
      </w:r>
      <w:r w:rsidRPr="00102FA3">
        <w:rPr>
          <w:rStyle w:val="apple-converted-space"/>
          <w:rFonts w:ascii="Times New Roman" w:hAnsi="Times New Roman" w:cs="Times New Roman"/>
          <w:b/>
          <w:color w:val="000000" w:themeColor="text1"/>
          <w:shd w:val="clear" w:color="auto" w:fill="FFFFFF"/>
        </w:rPr>
        <w:t> </w:t>
      </w:r>
      <w:r w:rsidRPr="00102FA3">
        <w:rPr>
          <w:rFonts w:ascii="Times New Roman" w:hAnsi="Times New Roman" w:cs="Times New Roman"/>
          <w:color w:val="000000" w:themeColor="text1"/>
          <w:shd w:val="clear" w:color="auto" w:fill="FFFFFF"/>
        </w:rPr>
        <w:t>is a</w:t>
      </w:r>
      <w:r w:rsidR="002031AB">
        <w:rPr>
          <w:rFonts w:ascii="Times New Roman" w:hAnsi="Times New Roman" w:cs="Times New Roman"/>
          <w:color w:val="000000" w:themeColor="text1"/>
          <w:shd w:val="clear" w:color="auto" w:fill="FFFFFF"/>
        </w:rPr>
        <w:t>n alternative</w:t>
      </w:r>
      <w:r w:rsidRPr="00102FA3">
        <w:rPr>
          <w:rFonts w:ascii="Times New Roman" w:hAnsi="Times New Roman" w:cs="Times New Roman"/>
          <w:color w:val="000000" w:themeColor="text1"/>
          <w:shd w:val="clear" w:color="auto" w:fill="FFFFFF"/>
        </w:rPr>
        <w:t xml:space="preserve"> criterion-referenced state assessment administered to students with significant cognitive disabilities working to achieve the Alabama </w:t>
      </w:r>
      <w:r w:rsidR="002031AB">
        <w:rPr>
          <w:rFonts w:ascii="Times New Roman" w:hAnsi="Times New Roman" w:cs="Times New Roman"/>
          <w:color w:val="000000" w:themeColor="text1"/>
          <w:shd w:val="clear" w:color="auto" w:fill="FFFFFF"/>
        </w:rPr>
        <w:t>Alternate Achievement</w:t>
      </w:r>
      <w:r w:rsidRPr="00102FA3">
        <w:rPr>
          <w:rFonts w:ascii="Times New Roman" w:hAnsi="Times New Roman" w:cs="Times New Roman"/>
          <w:color w:val="000000" w:themeColor="text1"/>
          <w:shd w:val="clear" w:color="auto" w:fill="FFFFFF"/>
        </w:rPr>
        <w:t xml:space="preserve"> Standards</w:t>
      </w:r>
      <w:r w:rsidR="002031AB">
        <w:rPr>
          <w:rFonts w:ascii="Times New Roman" w:hAnsi="Times New Roman" w:cs="Times New Roman"/>
          <w:color w:val="000000" w:themeColor="text1"/>
          <w:shd w:val="clear" w:color="auto" w:fill="FFFFFF"/>
        </w:rPr>
        <w:t xml:space="preserve"> (AAS)</w:t>
      </w:r>
      <w:r w:rsidR="008068C5">
        <w:rPr>
          <w:rFonts w:ascii="Times New Roman" w:hAnsi="Times New Roman" w:cs="Times New Roman"/>
          <w:color w:val="000000" w:themeColor="text1"/>
          <w:shd w:val="clear" w:color="auto" w:fill="FFFFFF"/>
        </w:rPr>
        <w:t xml:space="preserve"> as prescribed in the student’s Individual Education Plan (IEP)</w:t>
      </w:r>
      <w:r w:rsidRPr="00102FA3">
        <w:rPr>
          <w:rFonts w:ascii="Times New Roman" w:hAnsi="Times New Roman" w:cs="Times New Roman"/>
          <w:color w:val="000000" w:themeColor="text1"/>
          <w:shd w:val="clear" w:color="auto" w:fill="FFFFFF"/>
        </w:rPr>
        <w:t>.</w:t>
      </w:r>
      <w:r w:rsidR="008068C5">
        <w:rPr>
          <w:rFonts w:ascii="Times New Roman" w:hAnsi="Times New Roman" w:cs="Times New Roman"/>
          <w:b/>
          <w:color w:val="000000" w:themeColor="text1"/>
          <w:shd w:val="clear" w:color="auto" w:fill="FFFFFF"/>
        </w:rPr>
        <w:t xml:space="preserve"> </w:t>
      </w:r>
      <w:r w:rsidR="00C63E37">
        <w:rPr>
          <w:rFonts w:ascii="Times New Roman" w:hAnsi="Times New Roman" w:cs="Times New Roman"/>
          <w:color w:val="000000"/>
        </w:rPr>
        <w:t>For more information on the Alternate ACAP email the system test coordinator, Dr. Frankie Mathis</w:t>
      </w:r>
      <w:r w:rsidR="008068C5">
        <w:rPr>
          <w:rFonts w:ascii="Times New Roman" w:hAnsi="Times New Roman" w:cs="Times New Roman"/>
          <w:color w:val="000000"/>
        </w:rPr>
        <w:t>,</w:t>
      </w:r>
      <w:r w:rsidR="0055445E">
        <w:rPr>
          <w:rFonts w:ascii="Times New Roman" w:hAnsi="Times New Roman" w:cs="Times New Roman"/>
          <w:color w:val="000000"/>
        </w:rPr>
        <w:t xml:space="preserve"> </w:t>
      </w:r>
      <w:hyperlink r:id="rId9" w:history="1">
        <w:r w:rsidR="0055445E" w:rsidRPr="00394BC8">
          <w:rPr>
            <w:rStyle w:val="Hyperlink"/>
            <w:rFonts w:ascii="Times New Roman" w:hAnsi="Times New Roman" w:cs="Times New Roman"/>
          </w:rPr>
          <w:t>fmathis@saralandboe.org</w:t>
        </w:r>
      </w:hyperlink>
      <w:r w:rsidR="00C63E37">
        <w:rPr>
          <w:rFonts w:ascii="Times New Roman" w:hAnsi="Times New Roman" w:cs="Times New Roman"/>
          <w:color w:val="000000"/>
        </w:rPr>
        <w:t xml:space="preserve"> or the Director of Special Programs, Mrs. Amy Pippins </w:t>
      </w:r>
      <w:hyperlink r:id="rId10" w:history="1">
        <w:r w:rsidR="0055445E" w:rsidRPr="00394BC8">
          <w:rPr>
            <w:rStyle w:val="Hyperlink"/>
            <w:rFonts w:ascii="Times New Roman" w:hAnsi="Times New Roman" w:cs="Times New Roman"/>
          </w:rPr>
          <w:t>apippins@saralandboe.org</w:t>
        </w:r>
      </w:hyperlink>
      <w:r w:rsidR="0055445E">
        <w:rPr>
          <w:rFonts w:ascii="Times New Roman" w:hAnsi="Times New Roman" w:cs="Times New Roman"/>
          <w:color w:val="000000"/>
        </w:rPr>
        <w:t>.</w:t>
      </w:r>
    </w:p>
    <w:p w14:paraId="56B893BA" w14:textId="77777777" w:rsidR="00E77319" w:rsidRDefault="00E77319" w:rsidP="00066CB7">
      <w:pPr>
        <w:widowControl/>
        <w:shd w:val="clear" w:color="auto" w:fill="FFFFFF"/>
        <w:autoSpaceDE/>
        <w:autoSpaceDN/>
        <w:contextualSpacing/>
        <w:jc w:val="both"/>
        <w:rPr>
          <w:rFonts w:ascii="Times New Roman" w:hAnsi="Times New Roman" w:cs="Times New Roman"/>
          <w:color w:val="000000"/>
        </w:rPr>
      </w:pPr>
    </w:p>
    <w:p w14:paraId="0BBC3A3C" w14:textId="77777777" w:rsidR="00E77319" w:rsidRPr="00E77319" w:rsidRDefault="00E77319" w:rsidP="00066CB7">
      <w:pPr>
        <w:jc w:val="both"/>
        <w:rPr>
          <w:rFonts w:ascii="Times New Roman" w:hAnsi="Times New Roman" w:cs="Times New Roman"/>
          <w:b/>
          <w:color w:val="000000" w:themeColor="text1"/>
          <w:shd w:val="clear" w:color="auto" w:fill="FFFFFF"/>
        </w:rPr>
      </w:pPr>
    </w:p>
    <w:p w14:paraId="63110125" w14:textId="52D11650" w:rsidR="00E77319" w:rsidRPr="00BF17C5" w:rsidRDefault="00E77319" w:rsidP="00BF17C5">
      <w:pPr>
        <w:rPr>
          <w:rFonts w:ascii="Times New Roman" w:hAnsi="Times New Roman" w:cs="Times New Roman"/>
          <w:b/>
          <w:color w:val="000000" w:themeColor="text1"/>
          <w:shd w:val="clear" w:color="auto" w:fill="FFFFFF"/>
        </w:rPr>
      </w:pPr>
      <w:r w:rsidRPr="00E77319">
        <w:rPr>
          <w:rStyle w:val="Strong"/>
          <w:rFonts w:ascii="Times New Roman" w:hAnsi="Times New Roman" w:cs="Times New Roman"/>
          <w:i/>
          <w:iCs/>
          <w:color w:val="000000" w:themeColor="text1"/>
          <w:bdr w:val="none" w:sz="0" w:space="0" w:color="auto" w:frame="1"/>
          <w:shd w:val="clear" w:color="auto" w:fill="FFFFFF"/>
        </w:rPr>
        <w:t>ACCESS for ELLs</w:t>
      </w:r>
      <w:r w:rsidRPr="00E77319">
        <w:rPr>
          <w:rStyle w:val="Strong"/>
          <w:rFonts w:ascii="Times New Roman" w:hAnsi="Times New Roman" w:cs="Times New Roman"/>
          <w:color w:val="000000" w:themeColor="text1"/>
          <w:bdr w:val="none" w:sz="0" w:space="0" w:color="auto" w:frame="1"/>
          <w:shd w:val="clear" w:color="auto" w:fill="FFFFFF"/>
        </w:rPr>
        <w:t> 2.0</w:t>
      </w:r>
      <w:r w:rsidRPr="00E77319">
        <w:rPr>
          <w:rStyle w:val="apple-converted-space"/>
          <w:rFonts w:ascii="Times New Roman" w:hAnsi="Times New Roman" w:cs="Times New Roman"/>
          <w:color w:val="000000" w:themeColor="text1"/>
          <w:shd w:val="clear" w:color="auto" w:fill="FFFFFF"/>
        </w:rPr>
        <w:t> </w:t>
      </w:r>
      <w:r w:rsidRPr="00E77319">
        <w:rPr>
          <w:rFonts w:ascii="Times New Roman" w:hAnsi="Times New Roman" w:cs="Times New Roman"/>
          <w:color w:val="000000" w:themeColor="text1"/>
          <w:bdr w:val="none" w:sz="0" w:space="0" w:color="auto" w:frame="1"/>
          <w:shd w:val="clear" w:color="auto" w:fill="FFFFFF"/>
        </w:rPr>
        <w:t xml:space="preserve">is administered annually to Alabama students in </w:t>
      </w:r>
      <w:r w:rsidR="008068C5">
        <w:rPr>
          <w:rFonts w:ascii="Times New Roman" w:hAnsi="Times New Roman" w:cs="Times New Roman"/>
          <w:color w:val="000000" w:themeColor="text1"/>
          <w:bdr w:val="none" w:sz="0" w:space="0" w:color="auto" w:frame="1"/>
          <w:shd w:val="clear" w:color="auto" w:fill="FFFFFF"/>
        </w:rPr>
        <w:t>g</w:t>
      </w:r>
      <w:r w:rsidRPr="00E77319">
        <w:rPr>
          <w:rFonts w:ascii="Times New Roman" w:hAnsi="Times New Roman" w:cs="Times New Roman"/>
          <w:color w:val="000000" w:themeColor="text1"/>
          <w:bdr w:val="none" w:sz="0" w:space="0" w:color="auto" w:frame="1"/>
          <w:shd w:val="clear" w:color="auto" w:fill="FFFFFF"/>
        </w:rPr>
        <w:t>rades K-12 identified as an English language learner</w:t>
      </w:r>
      <w:r w:rsidR="00293EE0">
        <w:rPr>
          <w:rFonts w:ascii="Times New Roman" w:hAnsi="Times New Roman" w:cs="Times New Roman"/>
          <w:color w:val="000000" w:themeColor="text1"/>
          <w:bdr w:val="none" w:sz="0" w:space="0" w:color="auto" w:frame="1"/>
          <w:shd w:val="clear" w:color="auto" w:fill="FFFFFF"/>
        </w:rPr>
        <w:t xml:space="preserve"> until a composite score of 4.8 is achieved</w:t>
      </w:r>
      <w:r w:rsidRPr="00E77319">
        <w:rPr>
          <w:rFonts w:ascii="Times New Roman" w:hAnsi="Times New Roman" w:cs="Times New Roman"/>
          <w:color w:val="000000" w:themeColor="text1"/>
          <w:bdr w:val="none" w:sz="0" w:space="0" w:color="auto" w:frame="1"/>
          <w:shd w:val="clear" w:color="auto" w:fill="FFFFFF"/>
        </w:rPr>
        <w:t xml:space="preserve">.  The assessment monitors students’ progress in acquiring academic English within the school context, as well as language associated with language arts, mathematics, science, and social studies across four domains of Speaking, Listening, Reading, and Writing. </w:t>
      </w:r>
      <w:r w:rsidRPr="00E77319">
        <w:rPr>
          <w:rFonts w:ascii="Times New Roman" w:hAnsi="Times New Roman" w:cs="Times New Roman"/>
          <w:color w:val="000000" w:themeColor="text1"/>
          <w:shd w:val="clear" w:color="auto" w:fill="FFFFFF"/>
        </w:rPr>
        <w:t xml:space="preserve">For more information, email Mrs. Lindsey Simmons, English Learner Resource Teacher, </w:t>
      </w:r>
      <w:hyperlink r:id="rId11" w:history="1">
        <w:r w:rsidRPr="00E77319">
          <w:rPr>
            <w:rStyle w:val="Hyperlink"/>
            <w:rFonts w:ascii="Times New Roman" w:hAnsi="Times New Roman" w:cs="Times New Roman"/>
            <w:shd w:val="clear" w:color="auto" w:fill="FFFFFF"/>
          </w:rPr>
          <w:t>lsimmons@saralandboe.org</w:t>
        </w:r>
      </w:hyperlink>
      <w:r w:rsidRPr="008235A9">
        <w:rPr>
          <w:rFonts w:ascii="Times New Roman" w:hAnsi="Times New Roman" w:cs="Times New Roman"/>
          <w:color w:val="000000" w:themeColor="text1"/>
          <w:shd w:val="clear" w:color="auto" w:fill="FFFFFF"/>
        </w:rPr>
        <w:t>.</w:t>
      </w:r>
    </w:p>
    <w:p w14:paraId="4B75E159" w14:textId="77777777" w:rsidR="00D8340F" w:rsidRDefault="00D8340F" w:rsidP="00D8340F">
      <w:pPr>
        <w:ind w:right="-53"/>
        <w:jc w:val="both"/>
        <w:rPr>
          <w:rFonts w:ascii="Times New Roman" w:hAnsi="Times New Roman" w:cs="Times New Roman"/>
          <w:color w:val="000000" w:themeColor="text1"/>
          <w:shd w:val="clear" w:color="auto" w:fill="FFFFFF"/>
        </w:rPr>
      </w:pPr>
    </w:p>
    <w:p w14:paraId="23F1B177" w14:textId="68C8687C" w:rsidR="00FB6B36" w:rsidRPr="003F5A0E" w:rsidRDefault="00D8340F" w:rsidP="008F174E">
      <w:pPr>
        <w:tabs>
          <w:tab w:val="left" w:pos="464"/>
          <w:tab w:val="left" w:pos="10710"/>
        </w:tabs>
        <w:jc w:val="both"/>
        <w:rPr>
          <w:rFonts w:ascii="Times New Roman" w:hAnsi="Times New Roman" w:cs="Times New Roman"/>
        </w:rPr>
      </w:pPr>
      <w:r w:rsidRPr="00D8340F">
        <w:rPr>
          <w:rFonts w:ascii="Times New Roman" w:hAnsi="Times New Roman" w:cs="Times New Roman"/>
          <w:b/>
          <w:bCs/>
        </w:rPr>
        <w:t>National</w:t>
      </w:r>
      <w:r w:rsidRPr="00D8340F">
        <w:rPr>
          <w:rFonts w:ascii="Times New Roman" w:hAnsi="Times New Roman" w:cs="Times New Roman"/>
          <w:b/>
          <w:bCs/>
          <w:spacing w:val="-1"/>
        </w:rPr>
        <w:t xml:space="preserve"> </w:t>
      </w:r>
      <w:r w:rsidRPr="00D8340F">
        <w:rPr>
          <w:rFonts w:ascii="Times New Roman" w:hAnsi="Times New Roman" w:cs="Times New Roman"/>
          <w:b/>
          <w:bCs/>
        </w:rPr>
        <w:t>Assessment</w:t>
      </w:r>
      <w:r w:rsidRPr="00D8340F">
        <w:rPr>
          <w:rFonts w:ascii="Times New Roman" w:hAnsi="Times New Roman" w:cs="Times New Roman"/>
          <w:b/>
          <w:bCs/>
          <w:spacing w:val="-2"/>
        </w:rPr>
        <w:t xml:space="preserve"> </w:t>
      </w:r>
      <w:r w:rsidRPr="00D8340F">
        <w:rPr>
          <w:rFonts w:ascii="Times New Roman" w:hAnsi="Times New Roman" w:cs="Times New Roman"/>
          <w:b/>
          <w:bCs/>
        </w:rPr>
        <w:t>of</w:t>
      </w:r>
      <w:r w:rsidRPr="00D8340F">
        <w:rPr>
          <w:rFonts w:ascii="Times New Roman" w:hAnsi="Times New Roman" w:cs="Times New Roman"/>
          <w:b/>
          <w:bCs/>
          <w:spacing w:val="-2"/>
        </w:rPr>
        <w:t xml:space="preserve"> </w:t>
      </w:r>
      <w:r w:rsidRPr="00D8340F">
        <w:rPr>
          <w:rFonts w:ascii="Times New Roman" w:hAnsi="Times New Roman" w:cs="Times New Roman"/>
          <w:b/>
          <w:bCs/>
        </w:rPr>
        <w:t>Educational</w:t>
      </w:r>
      <w:r w:rsidRPr="00D8340F">
        <w:rPr>
          <w:rFonts w:ascii="Times New Roman" w:hAnsi="Times New Roman" w:cs="Times New Roman"/>
          <w:b/>
          <w:bCs/>
          <w:spacing w:val="-3"/>
        </w:rPr>
        <w:t xml:space="preserve"> </w:t>
      </w:r>
      <w:r w:rsidRPr="00D8340F">
        <w:rPr>
          <w:rFonts w:ascii="Times New Roman" w:hAnsi="Times New Roman" w:cs="Times New Roman"/>
          <w:b/>
          <w:bCs/>
        </w:rPr>
        <w:t>Progress</w:t>
      </w:r>
      <w:r w:rsidRPr="00D8340F">
        <w:rPr>
          <w:rFonts w:ascii="Times New Roman" w:hAnsi="Times New Roman" w:cs="Times New Roman"/>
          <w:b/>
          <w:bCs/>
          <w:spacing w:val="-2"/>
        </w:rPr>
        <w:t xml:space="preserve"> </w:t>
      </w:r>
      <w:r w:rsidRPr="00D8340F">
        <w:rPr>
          <w:rFonts w:ascii="Times New Roman" w:hAnsi="Times New Roman" w:cs="Times New Roman"/>
          <w:b/>
          <w:bCs/>
        </w:rPr>
        <w:t>(NAEP</w:t>
      </w:r>
      <w:r>
        <w:rPr>
          <w:rFonts w:ascii="Times New Roman" w:hAnsi="Times New Roman" w:cs="Times New Roman"/>
          <w:b/>
          <w:bCs/>
        </w:rPr>
        <w:t xml:space="preserve">) </w:t>
      </w:r>
      <w:r w:rsidRPr="00D8340F">
        <w:rPr>
          <w:rFonts w:ascii="Times New Roman" w:hAnsi="Times New Roman" w:cs="Times New Roman"/>
        </w:rPr>
        <w:t>is</w:t>
      </w:r>
      <w:r>
        <w:rPr>
          <w:rFonts w:ascii="Times New Roman" w:hAnsi="Times New Roman" w:cs="Times New Roman"/>
          <w:b/>
          <w:bCs/>
        </w:rPr>
        <w:t xml:space="preserve"> </w:t>
      </w:r>
      <w:r w:rsidRPr="00D8340F">
        <w:rPr>
          <w:rFonts w:ascii="Times New Roman" w:hAnsi="Times New Roman" w:cs="Times New Roman"/>
        </w:rPr>
        <w:t>a</w:t>
      </w:r>
      <w:r w:rsidRPr="00D8340F">
        <w:rPr>
          <w:rFonts w:ascii="Times New Roman" w:hAnsi="Times New Roman" w:cs="Times New Roman"/>
          <w:spacing w:val="-1"/>
        </w:rPr>
        <w:t xml:space="preserve"> </w:t>
      </w:r>
      <w:r w:rsidRPr="00D8340F">
        <w:rPr>
          <w:rFonts w:ascii="Times New Roman" w:hAnsi="Times New Roman" w:cs="Times New Roman"/>
        </w:rPr>
        <w:t>national assessment,</w:t>
      </w:r>
      <w:r w:rsidRPr="00D8340F">
        <w:rPr>
          <w:rFonts w:ascii="Times New Roman" w:hAnsi="Times New Roman" w:cs="Times New Roman"/>
          <w:spacing w:val="-3"/>
        </w:rPr>
        <w:t xml:space="preserve"> </w:t>
      </w:r>
      <w:r w:rsidRPr="00D8340F">
        <w:rPr>
          <w:rFonts w:ascii="Times New Roman" w:hAnsi="Times New Roman" w:cs="Times New Roman"/>
        </w:rPr>
        <w:t>reporting</w:t>
      </w:r>
      <w:r w:rsidRPr="00D8340F">
        <w:rPr>
          <w:rFonts w:ascii="Times New Roman" w:hAnsi="Times New Roman" w:cs="Times New Roman"/>
          <w:spacing w:val="-1"/>
        </w:rPr>
        <w:t xml:space="preserve"> </w:t>
      </w:r>
      <w:r w:rsidRPr="00D8340F">
        <w:rPr>
          <w:rFonts w:ascii="Times New Roman" w:hAnsi="Times New Roman" w:cs="Times New Roman"/>
        </w:rPr>
        <w:t>scores</w:t>
      </w:r>
      <w:r w:rsidRPr="00D8340F">
        <w:rPr>
          <w:rFonts w:ascii="Times New Roman" w:hAnsi="Times New Roman" w:cs="Times New Roman"/>
          <w:spacing w:val="-2"/>
        </w:rPr>
        <w:t xml:space="preserve"> </w:t>
      </w:r>
      <w:r w:rsidRPr="00D8340F">
        <w:rPr>
          <w:rFonts w:ascii="Times New Roman" w:hAnsi="Times New Roman" w:cs="Times New Roman"/>
        </w:rPr>
        <w:t>in</w:t>
      </w:r>
      <w:r w:rsidRPr="00D8340F">
        <w:rPr>
          <w:rFonts w:ascii="Times New Roman" w:hAnsi="Times New Roman" w:cs="Times New Roman"/>
          <w:spacing w:val="-4"/>
        </w:rPr>
        <w:t xml:space="preserve"> </w:t>
      </w:r>
      <w:r w:rsidRPr="00D8340F">
        <w:rPr>
          <w:rFonts w:ascii="Times New Roman" w:hAnsi="Times New Roman" w:cs="Times New Roman"/>
        </w:rPr>
        <w:t>math, reading,</w:t>
      </w:r>
      <w:r w:rsidRPr="00D8340F">
        <w:rPr>
          <w:rFonts w:ascii="Times New Roman" w:hAnsi="Times New Roman" w:cs="Times New Roman"/>
          <w:spacing w:val="-1"/>
        </w:rPr>
        <w:t xml:space="preserve"> </w:t>
      </w:r>
      <w:r w:rsidRPr="00D8340F">
        <w:rPr>
          <w:rFonts w:ascii="Times New Roman" w:hAnsi="Times New Roman" w:cs="Times New Roman"/>
        </w:rPr>
        <w:t>science,</w:t>
      </w:r>
      <w:r w:rsidRPr="00D8340F">
        <w:rPr>
          <w:rFonts w:ascii="Times New Roman" w:hAnsi="Times New Roman" w:cs="Times New Roman"/>
          <w:spacing w:val="1"/>
        </w:rPr>
        <w:t xml:space="preserve"> </w:t>
      </w:r>
      <w:r w:rsidRPr="00D8340F">
        <w:rPr>
          <w:rFonts w:ascii="Times New Roman" w:hAnsi="Times New Roman" w:cs="Times New Roman"/>
        </w:rPr>
        <w:t>and</w:t>
      </w:r>
      <w:r w:rsidRPr="00D8340F">
        <w:rPr>
          <w:rFonts w:ascii="Times New Roman" w:hAnsi="Times New Roman" w:cs="Times New Roman"/>
          <w:spacing w:val="-4"/>
        </w:rPr>
        <w:t xml:space="preserve"> </w:t>
      </w:r>
      <w:r w:rsidRPr="00D8340F">
        <w:rPr>
          <w:rFonts w:ascii="Times New Roman" w:hAnsi="Times New Roman" w:cs="Times New Roman"/>
        </w:rPr>
        <w:t>writing</w:t>
      </w:r>
      <w:r>
        <w:rPr>
          <w:rFonts w:ascii="Times New Roman" w:hAnsi="Times New Roman" w:cs="Times New Roman"/>
        </w:rPr>
        <w:t xml:space="preserve">. Annually, the assessment is administered to a </w:t>
      </w:r>
      <w:r w:rsidRPr="00D8340F">
        <w:rPr>
          <w:rFonts w:ascii="Times New Roman" w:hAnsi="Times New Roman" w:cs="Times New Roman"/>
        </w:rPr>
        <w:t>sampl</w:t>
      </w:r>
      <w:r>
        <w:rPr>
          <w:rFonts w:ascii="Times New Roman" w:hAnsi="Times New Roman" w:cs="Times New Roman"/>
        </w:rPr>
        <w:t>e</w:t>
      </w:r>
      <w:r w:rsidRPr="00D8340F">
        <w:rPr>
          <w:rFonts w:ascii="Times New Roman" w:hAnsi="Times New Roman" w:cs="Times New Roman"/>
        </w:rPr>
        <w:t xml:space="preserve"> of </w:t>
      </w:r>
      <w:r>
        <w:rPr>
          <w:rFonts w:ascii="Times New Roman" w:hAnsi="Times New Roman" w:cs="Times New Roman"/>
        </w:rPr>
        <w:t xml:space="preserve">students in selected </w:t>
      </w:r>
      <w:r w:rsidRPr="00D8340F">
        <w:rPr>
          <w:rFonts w:ascii="Times New Roman" w:hAnsi="Times New Roman" w:cs="Times New Roman"/>
        </w:rPr>
        <w:t>schools across the nation, as</w:t>
      </w:r>
      <w:r w:rsidRPr="00D8340F">
        <w:rPr>
          <w:rFonts w:ascii="Times New Roman" w:hAnsi="Times New Roman" w:cs="Times New Roman"/>
          <w:spacing w:val="-47"/>
        </w:rPr>
        <w:t xml:space="preserve"> </w:t>
      </w:r>
      <w:r w:rsidRPr="003F5A0E">
        <w:rPr>
          <w:rFonts w:ascii="Times New Roman" w:hAnsi="Times New Roman" w:cs="Times New Roman"/>
        </w:rPr>
        <w:t>determined</w:t>
      </w:r>
      <w:r w:rsidRPr="003F5A0E">
        <w:rPr>
          <w:rFonts w:ascii="Times New Roman" w:hAnsi="Times New Roman" w:cs="Times New Roman"/>
          <w:spacing w:val="-1"/>
        </w:rPr>
        <w:t xml:space="preserve"> </w:t>
      </w:r>
      <w:r w:rsidRPr="003F5A0E">
        <w:rPr>
          <w:rFonts w:ascii="Times New Roman" w:hAnsi="Times New Roman" w:cs="Times New Roman"/>
        </w:rPr>
        <w:t>by</w:t>
      </w:r>
      <w:r w:rsidRPr="003F5A0E">
        <w:rPr>
          <w:rFonts w:ascii="Times New Roman" w:hAnsi="Times New Roman" w:cs="Times New Roman"/>
          <w:spacing w:val="-3"/>
        </w:rPr>
        <w:t xml:space="preserve"> </w:t>
      </w:r>
      <w:r w:rsidRPr="003F5A0E">
        <w:rPr>
          <w:rFonts w:ascii="Times New Roman" w:hAnsi="Times New Roman" w:cs="Times New Roman"/>
        </w:rPr>
        <w:t>state</w:t>
      </w:r>
      <w:r w:rsidRPr="003F5A0E">
        <w:rPr>
          <w:rFonts w:ascii="Times New Roman" w:hAnsi="Times New Roman" w:cs="Times New Roman"/>
          <w:spacing w:val="1"/>
        </w:rPr>
        <w:t xml:space="preserve"> </w:t>
      </w:r>
      <w:r w:rsidRPr="003F5A0E">
        <w:rPr>
          <w:rFonts w:ascii="Times New Roman" w:hAnsi="Times New Roman" w:cs="Times New Roman"/>
        </w:rPr>
        <w:t>and</w:t>
      </w:r>
      <w:r w:rsidRPr="003F5A0E">
        <w:rPr>
          <w:rFonts w:ascii="Times New Roman" w:hAnsi="Times New Roman" w:cs="Times New Roman"/>
          <w:spacing w:val="-1"/>
        </w:rPr>
        <w:t xml:space="preserve"> </w:t>
      </w:r>
      <w:r w:rsidRPr="003F5A0E">
        <w:rPr>
          <w:rFonts w:ascii="Times New Roman" w:hAnsi="Times New Roman" w:cs="Times New Roman"/>
        </w:rPr>
        <w:t>national authorities.</w:t>
      </w:r>
      <w:r w:rsidRPr="003F5A0E">
        <w:rPr>
          <w:rFonts w:ascii="Times New Roman" w:hAnsi="Times New Roman" w:cs="Times New Roman"/>
          <w:b/>
          <w:bCs/>
        </w:rPr>
        <w:t xml:space="preserve"> </w:t>
      </w:r>
      <w:r w:rsidRPr="003F5A0E">
        <w:rPr>
          <w:rFonts w:ascii="Times New Roman" w:hAnsi="Times New Roman" w:cs="Times New Roman"/>
        </w:rPr>
        <w:t xml:space="preserve"> </w:t>
      </w:r>
    </w:p>
    <w:p w14:paraId="6B5D48F1" w14:textId="74C434F7" w:rsidR="003F5A0E" w:rsidRPr="003F5A0E" w:rsidRDefault="003F5A0E" w:rsidP="008F174E">
      <w:pPr>
        <w:tabs>
          <w:tab w:val="left" w:pos="464"/>
          <w:tab w:val="left" w:pos="10710"/>
        </w:tabs>
        <w:jc w:val="both"/>
        <w:rPr>
          <w:rFonts w:ascii="Times New Roman" w:hAnsi="Times New Roman" w:cs="Times New Roman"/>
        </w:rPr>
      </w:pPr>
    </w:p>
    <w:p w14:paraId="2630EBD5" w14:textId="77777777" w:rsidR="003F5A0E" w:rsidRPr="00D8340F" w:rsidRDefault="003F5A0E" w:rsidP="008F174E">
      <w:pPr>
        <w:tabs>
          <w:tab w:val="left" w:pos="464"/>
          <w:tab w:val="left" w:pos="10710"/>
        </w:tabs>
        <w:jc w:val="both"/>
        <w:rPr>
          <w:rFonts w:ascii="Times New Roman" w:hAnsi="Times New Roman" w:cs="Times New Roman"/>
        </w:rPr>
      </w:pPr>
    </w:p>
    <w:sectPr w:rsidR="003F5A0E" w:rsidRPr="00D8340F" w:rsidSect="001179C0">
      <w:footerReference w:type="default" r:id="rId12"/>
      <w:pgSz w:w="12240" w:h="15840"/>
      <w:pgMar w:top="720" w:right="720" w:bottom="720" w:left="720" w:header="0" w:footer="7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BB95" w14:textId="77777777" w:rsidR="00B8228A" w:rsidRDefault="00B8228A">
      <w:r>
        <w:separator/>
      </w:r>
    </w:p>
  </w:endnote>
  <w:endnote w:type="continuationSeparator" w:id="0">
    <w:p w14:paraId="552C13FE" w14:textId="77777777" w:rsidR="00B8228A" w:rsidRDefault="00B8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CA06" w14:textId="0863B4CC" w:rsidR="00FB6B36" w:rsidRDefault="00FB6B36">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D4DC" w14:textId="77777777" w:rsidR="00B8228A" w:rsidRDefault="00B8228A">
      <w:r>
        <w:separator/>
      </w:r>
    </w:p>
  </w:footnote>
  <w:footnote w:type="continuationSeparator" w:id="0">
    <w:p w14:paraId="11349A2F" w14:textId="77777777" w:rsidR="00B8228A" w:rsidRDefault="00B82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5D6"/>
    <w:multiLevelType w:val="hybridMultilevel"/>
    <w:tmpl w:val="ED660134"/>
    <w:lvl w:ilvl="0" w:tplc="7AE62E08">
      <w:start w:val="1"/>
      <w:numFmt w:val="decimal"/>
      <w:lvlText w:val="%1."/>
      <w:lvlJc w:val="left"/>
      <w:pPr>
        <w:ind w:left="464" w:hanging="360"/>
        <w:jc w:val="left"/>
      </w:pPr>
      <w:rPr>
        <w:rFonts w:ascii="Calibri" w:eastAsia="Calibri" w:hAnsi="Calibri" w:cs="Calibri" w:hint="default"/>
        <w:b w:val="0"/>
        <w:bCs w:val="0"/>
        <w:i w:val="0"/>
        <w:iCs w:val="0"/>
        <w:w w:val="100"/>
        <w:sz w:val="22"/>
        <w:szCs w:val="22"/>
        <w:lang w:val="en-US" w:eastAsia="en-US" w:bidi="ar-SA"/>
      </w:rPr>
    </w:lvl>
    <w:lvl w:ilvl="1" w:tplc="630C3286">
      <w:start w:val="1"/>
      <w:numFmt w:val="lowerLetter"/>
      <w:lvlText w:val="%2."/>
      <w:lvlJc w:val="left"/>
      <w:pPr>
        <w:ind w:left="1184" w:hanging="360"/>
        <w:jc w:val="left"/>
      </w:pPr>
      <w:rPr>
        <w:rFonts w:ascii="Calibri" w:eastAsia="Calibri" w:hAnsi="Calibri" w:cs="Calibri" w:hint="default"/>
        <w:b w:val="0"/>
        <w:bCs w:val="0"/>
        <w:i w:val="0"/>
        <w:iCs w:val="0"/>
        <w:spacing w:val="-1"/>
        <w:w w:val="100"/>
        <w:sz w:val="22"/>
        <w:szCs w:val="22"/>
        <w:lang w:val="en-US" w:eastAsia="en-US" w:bidi="ar-SA"/>
      </w:rPr>
    </w:lvl>
    <w:lvl w:ilvl="2" w:tplc="AF280B22">
      <w:numFmt w:val="bullet"/>
      <w:lvlText w:val="•"/>
      <w:lvlJc w:val="left"/>
      <w:pPr>
        <w:ind w:left="2240" w:hanging="360"/>
      </w:pPr>
      <w:rPr>
        <w:rFonts w:hint="default"/>
        <w:lang w:val="en-US" w:eastAsia="en-US" w:bidi="ar-SA"/>
      </w:rPr>
    </w:lvl>
    <w:lvl w:ilvl="3" w:tplc="66F4F676">
      <w:numFmt w:val="bullet"/>
      <w:lvlText w:val="•"/>
      <w:lvlJc w:val="left"/>
      <w:pPr>
        <w:ind w:left="3300" w:hanging="360"/>
      </w:pPr>
      <w:rPr>
        <w:rFonts w:hint="default"/>
        <w:lang w:val="en-US" w:eastAsia="en-US" w:bidi="ar-SA"/>
      </w:rPr>
    </w:lvl>
    <w:lvl w:ilvl="4" w:tplc="CF64F022">
      <w:numFmt w:val="bullet"/>
      <w:lvlText w:val="•"/>
      <w:lvlJc w:val="left"/>
      <w:pPr>
        <w:ind w:left="4360" w:hanging="360"/>
      </w:pPr>
      <w:rPr>
        <w:rFonts w:hint="default"/>
        <w:lang w:val="en-US" w:eastAsia="en-US" w:bidi="ar-SA"/>
      </w:rPr>
    </w:lvl>
    <w:lvl w:ilvl="5" w:tplc="0AACCF80">
      <w:numFmt w:val="bullet"/>
      <w:lvlText w:val="•"/>
      <w:lvlJc w:val="left"/>
      <w:pPr>
        <w:ind w:left="5420" w:hanging="360"/>
      </w:pPr>
      <w:rPr>
        <w:rFonts w:hint="default"/>
        <w:lang w:val="en-US" w:eastAsia="en-US" w:bidi="ar-SA"/>
      </w:rPr>
    </w:lvl>
    <w:lvl w:ilvl="6" w:tplc="08B0AD00">
      <w:numFmt w:val="bullet"/>
      <w:lvlText w:val="•"/>
      <w:lvlJc w:val="left"/>
      <w:pPr>
        <w:ind w:left="6480" w:hanging="360"/>
      </w:pPr>
      <w:rPr>
        <w:rFonts w:hint="default"/>
        <w:lang w:val="en-US" w:eastAsia="en-US" w:bidi="ar-SA"/>
      </w:rPr>
    </w:lvl>
    <w:lvl w:ilvl="7" w:tplc="7A709CC4">
      <w:numFmt w:val="bullet"/>
      <w:lvlText w:val="•"/>
      <w:lvlJc w:val="left"/>
      <w:pPr>
        <w:ind w:left="7540" w:hanging="360"/>
      </w:pPr>
      <w:rPr>
        <w:rFonts w:hint="default"/>
        <w:lang w:val="en-US" w:eastAsia="en-US" w:bidi="ar-SA"/>
      </w:rPr>
    </w:lvl>
    <w:lvl w:ilvl="8" w:tplc="80E6975A">
      <w:numFmt w:val="bullet"/>
      <w:lvlText w:val="•"/>
      <w:lvlJc w:val="left"/>
      <w:pPr>
        <w:ind w:left="8600" w:hanging="360"/>
      </w:pPr>
      <w:rPr>
        <w:rFonts w:hint="default"/>
        <w:lang w:val="en-US" w:eastAsia="en-US" w:bidi="ar-SA"/>
      </w:rPr>
    </w:lvl>
  </w:abstractNum>
  <w:abstractNum w:abstractNumId="1" w15:restartNumberingAfterBreak="0">
    <w:nsid w:val="3E74365B"/>
    <w:multiLevelType w:val="hybridMultilevel"/>
    <w:tmpl w:val="EDC09708"/>
    <w:lvl w:ilvl="0" w:tplc="76FAF116">
      <w:start w:val="1"/>
      <w:numFmt w:val="decimal"/>
      <w:lvlText w:val="%1."/>
      <w:lvlJc w:val="left"/>
      <w:pPr>
        <w:ind w:left="464" w:hanging="360"/>
        <w:jc w:val="left"/>
      </w:pPr>
      <w:rPr>
        <w:rFonts w:ascii="Calibri" w:eastAsia="Calibri" w:hAnsi="Calibri" w:cs="Calibri" w:hint="default"/>
        <w:b w:val="0"/>
        <w:bCs w:val="0"/>
        <w:i w:val="0"/>
        <w:iCs w:val="0"/>
        <w:w w:val="100"/>
        <w:sz w:val="22"/>
        <w:szCs w:val="22"/>
        <w:lang w:val="en-US" w:eastAsia="en-US" w:bidi="ar-SA"/>
      </w:rPr>
    </w:lvl>
    <w:lvl w:ilvl="1" w:tplc="A2785EAE">
      <w:start w:val="1"/>
      <w:numFmt w:val="lowerLetter"/>
      <w:lvlText w:val="%2."/>
      <w:lvlJc w:val="left"/>
      <w:pPr>
        <w:ind w:left="1184" w:hanging="360"/>
        <w:jc w:val="left"/>
      </w:pPr>
      <w:rPr>
        <w:rFonts w:ascii="Calibri" w:eastAsia="Calibri" w:hAnsi="Calibri" w:cs="Calibri" w:hint="default"/>
        <w:b w:val="0"/>
        <w:bCs w:val="0"/>
        <w:i w:val="0"/>
        <w:iCs w:val="0"/>
        <w:spacing w:val="-1"/>
        <w:w w:val="100"/>
        <w:sz w:val="22"/>
        <w:szCs w:val="22"/>
        <w:lang w:val="en-US" w:eastAsia="en-US" w:bidi="ar-SA"/>
      </w:rPr>
    </w:lvl>
    <w:lvl w:ilvl="2" w:tplc="D4A085A8">
      <w:numFmt w:val="bullet"/>
      <w:lvlText w:val="•"/>
      <w:lvlJc w:val="left"/>
      <w:pPr>
        <w:ind w:left="2240" w:hanging="360"/>
      </w:pPr>
      <w:rPr>
        <w:rFonts w:hint="default"/>
        <w:lang w:val="en-US" w:eastAsia="en-US" w:bidi="ar-SA"/>
      </w:rPr>
    </w:lvl>
    <w:lvl w:ilvl="3" w:tplc="FCE81A2E">
      <w:numFmt w:val="bullet"/>
      <w:lvlText w:val="•"/>
      <w:lvlJc w:val="left"/>
      <w:pPr>
        <w:ind w:left="3300" w:hanging="360"/>
      </w:pPr>
      <w:rPr>
        <w:rFonts w:hint="default"/>
        <w:lang w:val="en-US" w:eastAsia="en-US" w:bidi="ar-SA"/>
      </w:rPr>
    </w:lvl>
    <w:lvl w:ilvl="4" w:tplc="A14458B0">
      <w:numFmt w:val="bullet"/>
      <w:lvlText w:val="•"/>
      <w:lvlJc w:val="left"/>
      <w:pPr>
        <w:ind w:left="4360" w:hanging="360"/>
      </w:pPr>
      <w:rPr>
        <w:rFonts w:hint="default"/>
        <w:lang w:val="en-US" w:eastAsia="en-US" w:bidi="ar-SA"/>
      </w:rPr>
    </w:lvl>
    <w:lvl w:ilvl="5" w:tplc="BA5CD4A2">
      <w:numFmt w:val="bullet"/>
      <w:lvlText w:val="•"/>
      <w:lvlJc w:val="left"/>
      <w:pPr>
        <w:ind w:left="5420" w:hanging="360"/>
      </w:pPr>
      <w:rPr>
        <w:rFonts w:hint="default"/>
        <w:lang w:val="en-US" w:eastAsia="en-US" w:bidi="ar-SA"/>
      </w:rPr>
    </w:lvl>
    <w:lvl w:ilvl="6" w:tplc="F6745992">
      <w:numFmt w:val="bullet"/>
      <w:lvlText w:val="•"/>
      <w:lvlJc w:val="left"/>
      <w:pPr>
        <w:ind w:left="6480" w:hanging="360"/>
      </w:pPr>
      <w:rPr>
        <w:rFonts w:hint="default"/>
        <w:lang w:val="en-US" w:eastAsia="en-US" w:bidi="ar-SA"/>
      </w:rPr>
    </w:lvl>
    <w:lvl w:ilvl="7" w:tplc="C5087B2C">
      <w:numFmt w:val="bullet"/>
      <w:lvlText w:val="•"/>
      <w:lvlJc w:val="left"/>
      <w:pPr>
        <w:ind w:left="7540" w:hanging="360"/>
      </w:pPr>
      <w:rPr>
        <w:rFonts w:hint="default"/>
        <w:lang w:val="en-US" w:eastAsia="en-US" w:bidi="ar-SA"/>
      </w:rPr>
    </w:lvl>
    <w:lvl w:ilvl="8" w:tplc="BCF23300">
      <w:numFmt w:val="bullet"/>
      <w:lvlText w:val="•"/>
      <w:lvlJc w:val="left"/>
      <w:pPr>
        <w:ind w:left="8600" w:hanging="360"/>
      </w:pPr>
      <w:rPr>
        <w:rFonts w:hint="default"/>
        <w:lang w:val="en-US" w:eastAsia="en-US" w:bidi="ar-SA"/>
      </w:rPr>
    </w:lvl>
  </w:abstractNum>
  <w:abstractNum w:abstractNumId="2" w15:restartNumberingAfterBreak="0">
    <w:nsid w:val="52781EF0"/>
    <w:multiLevelType w:val="hybridMultilevel"/>
    <w:tmpl w:val="B6926D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E3AB3"/>
    <w:multiLevelType w:val="hybridMultilevel"/>
    <w:tmpl w:val="C7E0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36"/>
    <w:rsid w:val="00005FE2"/>
    <w:rsid w:val="00066CB7"/>
    <w:rsid w:val="00102FA3"/>
    <w:rsid w:val="001179C0"/>
    <w:rsid w:val="00186D20"/>
    <w:rsid w:val="001C0922"/>
    <w:rsid w:val="001F5EC6"/>
    <w:rsid w:val="002031AB"/>
    <w:rsid w:val="002277CF"/>
    <w:rsid w:val="002646EA"/>
    <w:rsid w:val="00280530"/>
    <w:rsid w:val="00293EE0"/>
    <w:rsid w:val="002F3758"/>
    <w:rsid w:val="0030371B"/>
    <w:rsid w:val="003B4B63"/>
    <w:rsid w:val="003F5A0E"/>
    <w:rsid w:val="0040526E"/>
    <w:rsid w:val="004A29DF"/>
    <w:rsid w:val="004A3A78"/>
    <w:rsid w:val="00526429"/>
    <w:rsid w:val="0055445E"/>
    <w:rsid w:val="005A13A4"/>
    <w:rsid w:val="005B2F1A"/>
    <w:rsid w:val="006370FB"/>
    <w:rsid w:val="00650E0D"/>
    <w:rsid w:val="00677440"/>
    <w:rsid w:val="0069530F"/>
    <w:rsid w:val="006B7D7E"/>
    <w:rsid w:val="007862F2"/>
    <w:rsid w:val="008068C5"/>
    <w:rsid w:val="008235A9"/>
    <w:rsid w:val="00854273"/>
    <w:rsid w:val="008F174E"/>
    <w:rsid w:val="008F5502"/>
    <w:rsid w:val="00970579"/>
    <w:rsid w:val="009A480A"/>
    <w:rsid w:val="009B072D"/>
    <w:rsid w:val="009F4A90"/>
    <w:rsid w:val="00A021B1"/>
    <w:rsid w:val="00A823CA"/>
    <w:rsid w:val="00B0503F"/>
    <w:rsid w:val="00B72A5F"/>
    <w:rsid w:val="00B8228A"/>
    <w:rsid w:val="00B82ABB"/>
    <w:rsid w:val="00BF17C5"/>
    <w:rsid w:val="00C24FED"/>
    <w:rsid w:val="00C4056B"/>
    <w:rsid w:val="00C443B8"/>
    <w:rsid w:val="00C63E37"/>
    <w:rsid w:val="00C660CE"/>
    <w:rsid w:val="00CA4069"/>
    <w:rsid w:val="00D374AF"/>
    <w:rsid w:val="00D560C2"/>
    <w:rsid w:val="00D72549"/>
    <w:rsid w:val="00D8340F"/>
    <w:rsid w:val="00D848E8"/>
    <w:rsid w:val="00DA7F85"/>
    <w:rsid w:val="00DC5139"/>
    <w:rsid w:val="00E34751"/>
    <w:rsid w:val="00E77319"/>
    <w:rsid w:val="00F04C19"/>
    <w:rsid w:val="00F4388A"/>
    <w:rsid w:val="00F54B44"/>
    <w:rsid w:val="00F7345A"/>
    <w:rsid w:val="00F76881"/>
    <w:rsid w:val="00FB6B36"/>
    <w:rsid w:val="00FF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96CCB"/>
  <w15:docId w15:val="{2A4F0C9F-378D-B440-9E97-4D4B16F5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191" w:right="319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4" w:hanging="361"/>
    </w:pPr>
  </w:style>
  <w:style w:type="paragraph" w:styleId="ListParagraph">
    <w:name w:val="List Paragraph"/>
    <w:basedOn w:val="Normal"/>
    <w:uiPriority w:val="34"/>
    <w:qFormat/>
    <w:pPr>
      <w:ind w:left="118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277CF"/>
    <w:rPr>
      <w:color w:val="0000FF" w:themeColor="hyperlink"/>
      <w:u w:val="single"/>
    </w:rPr>
  </w:style>
  <w:style w:type="character" w:styleId="UnresolvedMention">
    <w:name w:val="Unresolved Mention"/>
    <w:basedOn w:val="DefaultParagraphFont"/>
    <w:uiPriority w:val="99"/>
    <w:semiHidden/>
    <w:unhideWhenUsed/>
    <w:rsid w:val="002277CF"/>
    <w:rPr>
      <w:color w:val="605E5C"/>
      <w:shd w:val="clear" w:color="auto" w:fill="E1DFDD"/>
    </w:rPr>
  </w:style>
  <w:style w:type="character" w:customStyle="1" w:styleId="apple-converted-space">
    <w:name w:val="apple-converted-space"/>
    <w:basedOn w:val="DefaultParagraphFont"/>
    <w:rsid w:val="00102FA3"/>
  </w:style>
  <w:style w:type="character" w:styleId="Strong">
    <w:name w:val="Strong"/>
    <w:basedOn w:val="DefaultParagraphFont"/>
    <w:uiPriority w:val="22"/>
    <w:qFormat/>
    <w:rsid w:val="00102FA3"/>
    <w:rPr>
      <w:b/>
      <w:bCs/>
    </w:rPr>
  </w:style>
  <w:style w:type="paragraph" w:styleId="Header">
    <w:name w:val="header"/>
    <w:basedOn w:val="Normal"/>
    <w:link w:val="HeaderChar"/>
    <w:uiPriority w:val="99"/>
    <w:unhideWhenUsed/>
    <w:rsid w:val="00C63E37"/>
    <w:pPr>
      <w:tabs>
        <w:tab w:val="center" w:pos="4680"/>
        <w:tab w:val="right" w:pos="9360"/>
      </w:tabs>
    </w:pPr>
  </w:style>
  <w:style w:type="character" w:customStyle="1" w:styleId="HeaderChar">
    <w:name w:val="Header Char"/>
    <w:basedOn w:val="DefaultParagraphFont"/>
    <w:link w:val="Header"/>
    <w:uiPriority w:val="99"/>
    <w:rsid w:val="00C63E37"/>
    <w:rPr>
      <w:rFonts w:ascii="Calibri" w:eastAsia="Calibri" w:hAnsi="Calibri" w:cs="Calibri"/>
    </w:rPr>
  </w:style>
  <w:style w:type="paragraph" w:styleId="Footer">
    <w:name w:val="footer"/>
    <w:basedOn w:val="Normal"/>
    <w:link w:val="FooterChar"/>
    <w:uiPriority w:val="99"/>
    <w:unhideWhenUsed/>
    <w:rsid w:val="00C63E37"/>
    <w:pPr>
      <w:tabs>
        <w:tab w:val="center" w:pos="4680"/>
        <w:tab w:val="right" w:pos="9360"/>
      </w:tabs>
    </w:pPr>
  </w:style>
  <w:style w:type="character" w:customStyle="1" w:styleId="FooterChar">
    <w:name w:val="Footer Char"/>
    <w:basedOn w:val="DefaultParagraphFont"/>
    <w:link w:val="Footer"/>
    <w:uiPriority w:val="99"/>
    <w:rsid w:val="00C63E37"/>
    <w:rPr>
      <w:rFonts w:ascii="Calibri" w:eastAsia="Calibri" w:hAnsi="Calibri" w:cs="Calibri"/>
    </w:rPr>
  </w:style>
  <w:style w:type="paragraph" w:styleId="NoSpacing">
    <w:name w:val="No Spacing"/>
    <w:link w:val="NoSpacingChar"/>
    <w:uiPriority w:val="1"/>
    <w:qFormat/>
    <w:rsid w:val="00E77319"/>
    <w:pPr>
      <w:autoSpaceDE/>
      <w:autoSpaceDN/>
    </w:pPr>
  </w:style>
  <w:style w:type="paragraph" w:styleId="NormalWeb">
    <w:name w:val="Normal (Web)"/>
    <w:basedOn w:val="Normal"/>
    <w:uiPriority w:val="99"/>
    <w:semiHidden/>
    <w:unhideWhenUsed/>
    <w:rsid w:val="00E7731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77319"/>
  </w:style>
  <w:style w:type="character" w:styleId="FollowedHyperlink">
    <w:name w:val="FollowedHyperlink"/>
    <w:basedOn w:val="DefaultParagraphFont"/>
    <w:uiPriority w:val="99"/>
    <w:semiHidden/>
    <w:unhideWhenUsed/>
    <w:rsid w:val="005544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04869">
      <w:bodyDiv w:val="1"/>
      <w:marLeft w:val="0"/>
      <w:marRight w:val="0"/>
      <w:marTop w:val="0"/>
      <w:marBottom w:val="0"/>
      <w:divBdr>
        <w:top w:val="none" w:sz="0" w:space="0" w:color="auto"/>
        <w:left w:val="none" w:sz="0" w:space="0" w:color="auto"/>
        <w:bottom w:val="none" w:sz="0" w:space="0" w:color="auto"/>
        <w:right w:val="none" w:sz="0" w:space="0" w:color="auto"/>
      </w:divBdr>
    </w:div>
    <w:div w:id="1907060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bte.drcedirect.com/AL/portals/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immons@saralandboe.org" TargetMode="External"/><Relationship Id="rId5" Type="http://schemas.openxmlformats.org/officeDocument/2006/relationships/footnotes" Target="footnotes.xml"/><Relationship Id="rId10" Type="http://schemas.openxmlformats.org/officeDocument/2006/relationships/hyperlink" Target="mailto:apippins@saralandboe.org" TargetMode="External"/><Relationship Id="rId4" Type="http://schemas.openxmlformats.org/officeDocument/2006/relationships/webSettings" Target="webSettings.xml"/><Relationship Id="rId9" Type="http://schemas.openxmlformats.org/officeDocument/2006/relationships/hyperlink" Target="mailto:fmathis@saralandbo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D. Smith</dc:creator>
  <cp:lastModifiedBy>Ashlee Lomax</cp:lastModifiedBy>
  <cp:revision>11</cp:revision>
  <cp:lastPrinted>2021-10-31T23:20:00Z</cp:lastPrinted>
  <dcterms:created xsi:type="dcterms:W3CDTF">2021-11-02T00:07:00Z</dcterms:created>
  <dcterms:modified xsi:type="dcterms:W3CDTF">2021-11-02T20:35:00Z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Microsoft® Office Word 2007</vt:lpwstr>
  </property>
  <property fmtid="{D5CDD505-2E9C-101B-9397-08002B2CF9AE}" pid="4" name="LastSaved">
    <vt:filetime>2021-10-31T00:00:00Z</vt:filetime>
  </property>
</Properties>
</file>